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1163320</wp:posOffset>
            </wp:positionH>
            <wp:positionV relativeFrom="page">
              <wp:posOffset>996950</wp:posOffset>
            </wp:positionV>
            <wp:extent cx="48260" cy="5127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6367780</wp:posOffset>
            </wp:positionH>
            <wp:positionV relativeFrom="page">
              <wp:posOffset>706120</wp:posOffset>
            </wp:positionV>
            <wp:extent cx="721360" cy="91007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1360" cy="9100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685800</wp:posOffset>
            </wp:positionV>
            <wp:extent cx="6629400" cy="9398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39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2" w:lineRule="exact" w:before="0" w:after="0"/>
        <w:ind w:left="2880" w:right="2880" w:firstLine="0"/>
        <w:jc w:val="center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102.4728570665632"/>
          <w:rFonts w:ascii="fb" w:hAnsi="fb" w:eastAsia="fb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102.4728570665632"/>
          <w:rFonts w:ascii="fb" w:hAnsi="fb" w:eastAsia="fb"/>
          <w:b w:val="0"/>
          <w:i w:val="0"/>
          <w:color w:val="0A7FAC"/>
          <w:sz w:val="14"/>
        </w:rPr>
        <w:t>i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cial Intelligence in Geosciences 2 (2021) 202</w:t>
          </w:r>
        </w:hyperlink>
      </w:r>
      <w:r>
        <w:rPr>
          <w:w w:val="102.4728570665632"/>
          <w:rFonts w:ascii="AdvOTb0c9bf5d" w:hAnsi="AdvOTb0c9bf5d" w:eastAsia="AdvOTb0c9bf5d"/>
          <w:b w:val="0"/>
          <w:i w:val="0"/>
          <w:color w:val="0A7FAC"/>
          <w:sz w:val="14"/>
        </w:rPr>
        <w:t>–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 xml:space="preserve">214 </w:t>
          </w:r>
        </w:hyperlink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Contents lists available at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ScienceDirect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28"/>
        </w:rPr>
        <w:t>Arti</w:t>
      </w:r>
      <w:r>
        <w:rPr>
          <w:rFonts w:ascii="fb" w:hAnsi="fb" w:eastAsia="fb"/>
          <w:b w:val="0"/>
          <w:i w:val="0"/>
          <w:color w:val="000000"/>
          <w:sz w:val="28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28"/>
        </w:rPr>
        <w:t>cial Intelligence in Geosciences</w:t>
      </w:r>
    </w:p>
    <w:p>
      <w:pPr>
        <w:autoSpaceDN w:val="0"/>
        <w:autoSpaceDE w:val="0"/>
        <w:widowControl/>
        <w:spacing w:line="164" w:lineRule="exact" w:before="344" w:after="144"/>
        <w:ind w:left="0" w:right="0" w:firstLine="0"/>
        <w:jc w:val="center"/>
      </w:pPr>
      <w:r>
        <w:rPr>
          <w:rFonts w:ascii="AdvPSA35D" w:hAnsi="AdvPSA35D" w:eastAsia="AdvPSA35D"/>
          <w:b w:val="0"/>
          <w:i w:val="0"/>
          <w:color w:val="000000"/>
          <w:sz w:val="16"/>
        </w:rPr>
        <w:t>journal homepage:</w:t>
      </w:r>
      <w:r>
        <w:rPr>
          <w:rFonts w:ascii="AdvPSA35D" w:hAnsi="AdvPSA35D" w:eastAsia="AdvPSA35D"/>
          <w:b w:val="0"/>
          <w:i w:val="0"/>
          <w:color w:val="0A7FAC"/>
          <w:sz w:val="16"/>
        </w:rPr>
        <w:t xml:space="preserve"> www.keaipublishing.com/en/journals/artificial-intelligence-in-geosciences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3"/>
        <w:gridCol w:w="5213"/>
      </w:tblGrid>
      <w:tr>
        <w:trPr>
          <w:trHeight w:hRule="exact" w:val="1314"/>
        </w:trPr>
        <w:tc>
          <w:tcPr>
            <w:tcW w:type="dxa" w:w="8788"/>
            <w:tcBorders>
              <w:top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6" w:after="0"/>
              <w:ind w:left="0" w:right="432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7"/>
              </w:rPr>
              <w:t xml:space="preserve">Application of neural network to speed-up equilibrium calculations in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7"/>
              </w:rPr>
              <w:t>compositional reservoir simulation</w:t>
            </w:r>
          </w:p>
        </w:tc>
        <w:tc>
          <w:tcPr>
            <w:tcW w:type="dxa" w:w="1614"/>
            <w:tcBorders>
              <w:top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88" w:after="0"/>
        <w:ind w:left="2" w:right="144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1"/>
        </w:rPr>
        <w:t>Wagner Q. Barros, Adolfo P. Pires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 xml:space="preserve">* </w:t>
      </w:r>
      <w:r>
        <w:br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Laborat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orio de Engenharia e Exploraç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~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ao de Petr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oleo - Universidade Estadual do Norte Fluminense Darcy Ribeiro, Rodovia Amaral Peixoto, Km 163, Imboassica, Maca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e,</w:t>
      </w:r>
    </w:p>
    <w:p>
      <w:pPr>
        <w:autoSpaceDN w:val="0"/>
        <w:autoSpaceDE w:val="0"/>
        <w:widowControl/>
        <w:spacing w:line="156" w:lineRule="exact" w:before="14" w:after="184"/>
        <w:ind w:left="2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27925-310, Rio de Janeiro, Brazil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3"/>
        <w:gridCol w:w="5213"/>
      </w:tblGrid>
      <w:tr>
        <w:trPr>
          <w:trHeight w:hRule="exact" w:val="640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4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R T I C L E I N F O</w:t>
            </w:r>
          </w:p>
        </w:tc>
        <w:tc>
          <w:tcPr>
            <w:tcW w:type="dxa" w:w="7738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4" w:after="0"/>
              <w:ind w:left="624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B S T R A C T</w:t>
            </w:r>
          </w:p>
        </w:tc>
      </w:tr>
      <w:tr>
        <w:trPr>
          <w:trHeight w:hRule="exact" w:val="1192"/>
        </w:trPr>
        <w:tc>
          <w:tcPr>
            <w:tcW w:type="dxa" w:w="2664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1152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Neural network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Compositional simulation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cial intelligence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Flash calculation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Reservoir engineering</w:t>
            </w:r>
          </w:p>
        </w:tc>
        <w:tc>
          <w:tcPr>
            <w:tcW w:type="dxa" w:w="7738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4" w:after="0"/>
              <w:ind w:left="624" w:right="0" w:firstLine="0"/>
              <w:jc w:val="both"/>
            </w:pP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Compositional reservoir simulation is an important tool to model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 xml:space="preserve"> fl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uid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 xml:space="preserve"> fl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ow in oil and gas reservoirs. Important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investment decisions regarding oil recovery methods are based on simulation results, where hundred or even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thousand of different runs are performed. In this work, a new methodology using arti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cial intelligence to learn the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thermodynamic equilibrium is proposed. This algorithm is used to replace the classical equilibrium work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fl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ow in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reservoir simulation. The new method avoids the stability test for single-phase cells in most cases and provides an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accurate two-phase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 xml:space="preserve"> fl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ash initial estimate. The classical and the new work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fl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ow are compared for a gas-oil mixing</w:t>
            </w:r>
          </w:p>
        </w:tc>
      </w:tr>
    </w:tbl>
    <w:p>
      <w:pPr>
        <w:autoSpaceDN w:val="0"/>
        <w:autoSpaceDE w:val="0"/>
        <w:widowControl/>
        <w:spacing w:line="186" w:lineRule="exact" w:before="0" w:after="130"/>
        <w:ind w:left="329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case, showing a simulation time speed-up of approximately 50%. The new method can be used in compositional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reservoir simulations.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3"/>
        <w:gridCol w:w="5213"/>
      </w:tblGrid>
      <w:tr>
        <w:trPr>
          <w:trHeight w:hRule="exact" w:val="646"/>
        </w:trPr>
        <w:tc>
          <w:tcPr>
            <w:tcW w:type="dxa" w:w="3268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66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34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68" w:after="0"/>
              <w:ind w:left="0" w:right="0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approach is accurate, and does not cause numerical instability near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50" w:right="730" w:bottom="496" w:left="750" w:header="720" w:footer="720" w:gutter="0"/>
          <w:cols w:space="720" w:num="1" w:equalWidth="0"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Compositional reservoir simulation is a numerical model used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solve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uid transport in porous media coupled with thermodynamic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phase equilibrium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Fussell and Fussell, 1979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Coats, 1980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To describe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reservoir accurately, numerical grid may be composed of millions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cells, and along a compositional simulation the phase equilibrium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solved for each cell every time-step. Thus, most part of computational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effort is spent in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calculations. There are cases where equilibrium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calculations reach more than 50% of simulation time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Okuno et al.,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</w:p>
    <w:p>
      <w:pPr>
        <w:sectPr>
          <w:type w:val="continuous"/>
          <w:pgSz w:w="11906" w:h="15874"/>
          <w:pgMar w:top="350" w:right="730" w:bottom="496" w:left="750" w:header="720" w:footer="720" w:gutter="0"/>
          <w:cols w:space="720" w:num="2" w:equalWidth="0"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114" w:after="0"/>
        <w:ind w:left="178" w:right="22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critical point. However, 2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N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 equations for each grid cell must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solved every time step, 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number of components. Then,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large reservoir grids, computational cost becomes very expensive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Todd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Longstaff, 1972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Wong et al., 1987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El-Banbi et al., 2000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To over-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come this limitation, lumping techniques may be used to reduce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number of components in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uid description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Joergensen and Stenby,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Jessen and Moghadam,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Alavian et al.,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4"/>
        <w:ind w:left="178" w:right="0" w:firstLine="24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every time-step, appearance and disappearance of a phase must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 evaluated in all cells. The phase disappearance is a simple problem</w:t>
      </w:r>
    </w:p>
    <w:p>
      <w:pPr>
        <w:sectPr>
          <w:type w:val="nextColumn"/>
          <w:pgSz w:w="11906" w:h="15874"/>
          <w:pgMar w:top="350" w:right="730" w:bottom="496" w:left="750" w:header="720" w:footer="720" w:gutter="0"/>
          <w:cols w:space="720" w:num="2" w:equalWidth="0"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5382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Wang et al., 2019a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Whitson and Michelsen, 1989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Li and Firoozabadi, 2012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but phase</w:t>
      </w:r>
    </w:p>
    <w:p>
      <w:pPr>
        <w:autoSpaceDN w:val="0"/>
        <w:tabs>
          <w:tab w:pos="5382" w:val="left"/>
          <w:tab w:pos="6308" w:val="left"/>
          <w:tab w:pos="6838" w:val="left"/>
          <w:tab w:pos="7082" w:val="left"/>
          <w:tab w:pos="7444" w:val="left"/>
          <w:tab w:pos="7724" w:val="left"/>
          <w:tab w:pos="8318" w:val="left"/>
          <w:tab w:pos="8710" w:val="left"/>
          <w:tab w:pos="8944" w:val="left"/>
          <w:tab w:pos="9186" w:val="left"/>
          <w:tab w:pos="9398" w:val="left"/>
        </w:tabs>
        <w:autoSpaceDE w:val="0"/>
        <w:widowControl/>
        <w:spacing w:line="196" w:lineRule="exact" w:before="12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Incipient compositional simulators used a K-value approach, where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appearance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check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so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trivial,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computational</w:t>
      </w:r>
    </w:p>
    <w:p>
      <w:pPr>
        <w:autoSpaceDN w:val="0"/>
        <w:tabs>
          <w:tab w:pos="5382" w:val="left"/>
        </w:tabs>
        <w:autoSpaceDE w:val="0"/>
        <w:widowControl/>
        <w:spacing w:line="196" w:lineRule="exact" w:before="14" w:after="12"/>
        <w:ind w:left="2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thermodynamic equilibrium was calculated a priori and stored in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time-consuming process.</w:t>
      </w:r>
    </w:p>
    <w:p>
      <w:pPr>
        <w:sectPr>
          <w:type w:val="continuous"/>
          <w:pgSz w:w="11906" w:h="15874"/>
          <w:pgMar w:top="350" w:right="730" w:bottom="496" w:left="750" w:header="720" w:footer="720" w:gutter="0"/>
          <w:cols w:space="720" w:num="1" w:equalWidth="0"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2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tables or correlations of K-values, 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K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ratio between the mole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fraction of component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in gas and in oil phases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y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/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x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Kniazeff and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Naville, 1965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Price and Donohue, 1967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Culham et al., 1969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Roebuck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1969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This approach does not require much memory or processing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capacity. The main problem of such model is that K-values may lead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phase composition errors, specially near to critical points.</w:t>
      </w:r>
    </w:p>
    <w:p>
      <w:pPr>
        <w:autoSpaceDN w:val="0"/>
        <w:autoSpaceDE w:val="0"/>
        <w:widowControl/>
        <w:spacing w:line="208" w:lineRule="exact" w:before="2" w:after="0"/>
        <w:ind w:left="2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increase of computers processing capacity allowed a new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compositional simulation technique, based on equations of state (EOS).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this case, the phase equilibrium is solved rigorously, using cubic EOS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Fussell and Fussell, 1979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Coats, 1980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Thele et al., 1983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Okuno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Moortgat and Firoozabadi,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Schmall et al.,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This</w:t>
      </w:r>
    </w:p>
    <w:p>
      <w:pPr>
        <w:autoSpaceDN w:val="0"/>
        <w:autoSpaceDE w:val="0"/>
        <w:widowControl/>
        <w:spacing w:line="176" w:lineRule="exact" w:before="486" w:after="0"/>
        <w:ind w:left="102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* Corresponding author.</w:t>
      </w:r>
    </w:p>
    <w:p>
      <w:pPr>
        <w:sectPr>
          <w:type w:val="continuous"/>
          <w:pgSz w:w="11906" w:h="15874"/>
          <w:pgMar w:top="350" w:right="730" w:bottom="496" w:left="750" w:header="720" w:footer="720" w:gutter="0"/>
          <w:cols w:space="720" w:num="2" w:equalWidth="0"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78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the phase appearance algorithm, the stability of a single-phase cell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checked. One technique compares the saturation pressure of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uid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the cell with the cell pressure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Fussell and Yanosik, 1978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Fussell and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Fussell, 1979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Coats, 1980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Modern simulators use the tangent plane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stability test to determine if a given single-phase composition is stable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Baker et al.,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Michelsen, 1982a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Sun and Seider,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Firoozabadi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Pan, 2000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Li and Firoozabadi, 2012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 both cases we must solve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system of non-linear equations by iterative methods. If the phase is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stable, a two-phase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calculation is performed to determine the phase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composition and saturations in each cell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Fussell and Yanosik, 1978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;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Boston and Britt, 1978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Hirose et al., 1978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Michelsen, 1982b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Abhvani</w:t>
      </w:r>
    </w:p>
    <w:p>
      <w:pPr>
        <w:sectPr>
          <w:type w:val="nextColumn"/>
          <w:pgSz w:w="11906" w:h="15874"/>
          <w:pgMar w:top="350" w:right="730" w:bottom="496" w:left="750" w:header="720" w:footer="720" w:gutter="0"/>
          <w:cols w:space="720" w:num="2" w:equalWidth="0"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240" w:right="0" w:firstLine="0"/>
        <w:jc w:val="left"/>
      </w:pP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E-mail addresses: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1" w:history="1">
          <w:r>
            <w:rPr>
              <w:rStyle w:val="Hyperlink"/>
            </w:rPr>
            <w:t>wagnerqb@gmail.com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(W.Q. Barros),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2" w:history="1">
          <w:r>
            <w:rPr>
              <w:rStyle w:val="Hyperlink"/>
            </w:rPr>
            <w:t>puime@lenep.uenf.br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(A.P. Pires).</w:t>
      </w:r>
    </w:p>
    <w:p>
      <w:pPr>
        <w:autoSpaceDN w:val="0"/>
        <w:autoSpaceDE w:val="0"/>
        <w:widowControl/>
        <w:spacing w:line="192" w:lineRule="exact" w:before="148" w:after="0"/>
        <w:ind w:left="2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 xml:space="preserve">https://doi.org/10.1016/j.aiig.2022.03.004 </w:t>
          </w:r>
        </w:hyperlink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Received 27 December 2021; Received in revised form 28 March 2022; Accepted 30 March 2022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Available online 8 April 2022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2666-5441/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>©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2022 The Authors. Publishing Services by Elsevier B.V. on behalf of KeAi Communications Co. Ltd. This is an open access article under the CC BY-NC-ND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license (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3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50" w:right="730" w:bottom="496" w:left="750" w:header="720" w:footer="720" w:gutter="0"/>
          <w:cols w:space="720" w:num="1" w:equalWidth="0"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68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47434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474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Classical phase equilibrium work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fl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ow.</w:t>
      </w:r>
    </w:p>
    <w:p>
      <w:pPr>
        <w:autoSpaceDN w:val="0"/>
        <w:autoSpaceDE w:val="0"/>
        <w:widowControl/>
        <w:spacing w:line="240" w:lineRule="auto" w:before="4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17081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708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194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2.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Phase identi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neural network with 4 layers, where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n</w:t>
      </w:r>
      <w:r>
        <w:rPr>
          <w:w w:val="103.91517639160158"/>
          <w:rFonts w:ascii="AdvTTe692faf0" w:hAnsi="AdvTTe692faf0" w:eastAsia="AdvTTe692faf0"/>
          <w:b w:val="0"/>
          <w:i w:val="0"/>
          <w:color w:val="000000"/>
          <w:sz w:val="10"/>
        </w:rPr>
        <w:t>1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n</w:t>
      </w:r>
      <w:r>
        <w:rPr>
          <w:w w:val="103.91517639160158"/>
          <w:rFonts w:ascii="AdvTTe692faf0" w:hAnsi="AdvTTe692faf0" w:eastAsia="AdvTTe692faf0"/>
          <w:b w:val="0"/>
          <w:i w:val="0"/>
          <w:color w:val="000000"/>
          <w:sz w:val="10"/>
        </w:rPr>
        <w:t>2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and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n</w:t>
      </w:r>
      <w:r>
        <w:rPr>
          <w:w w:val="103.91517639160158"/>
          <w:rFonts w:ascii="AdvTTe692faf0" w:hAnsi="AdvTTe692faf0" w:eastAsia="AdvTTe692faf0"/>
          <w:b w:val="0"/>
          <w:i w:val="0"/>
          <w:color w:val="000000"/>
          <w:sz w:val="10"/>
        </w:rPr>
        <w:t xml:space="preserve">3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are the number of neurons in layers 1, 2 and 3.</w:t>
      </w:r>
    </w:p>
    <w:p>
      <w:pPr>
        <w:autoSpaceDN w:val="0"/>
        <w:autoSpaceDE w:val="0"/>
        <w:widowControl/>
        <w:spacing w:line="196" w:lineRule="exact" w:before="256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Beaumont, 1987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Li and Johns, 2006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technique called Compositional Space Adaptive Tabulation (CSAT)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was proposed to decrease the number of stability tests and two-phase 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ash calculations during reservoir simulations. In this approach, ther-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modynamic equilibrium data is stored in tables. During the simulation,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initial estimates for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calculations are obtained interpolating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stored data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Voskov and Tchelepi, 2009b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This approach provides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accurate initial estimates for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algorithms, decreasing the number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iterations. However, the more components are used in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uid description,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203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178" w:lineRule="exact" w:before="140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Table 1</w:t>
      </w:r>
    </w:p>
    <w:p>
      <w:pPr>
        <w:autoSpaceDN w:val="0"/>
        <w:autoSpaceDE w:val="0"/>
        <w:widowControl/>
        <w:spacing w:line="176" w:lineRule="exact" w:before="16" w:after="44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SPE3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fl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uid characterization.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rPr>
          <w:trHeight w:hRule="exact" w:val="304"/>
        </w:trPr>
        <w:tc>
          <w:tcPr>
            <w:tcW w:type="dxa" w:w="6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2" w:after="0"/>
              <w:ind w:left="0" w:right="546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Z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!</w:t>
            </w:r>
          </w:p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8" w:after="0"/>
              <w:ind w:left="0" w:right="556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M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w</w:t>
            </w:r>
          </w:p>
        </w:tc>
        <w:tc>
          <w:tcPr>
            <w:tcW w:type="dxa" w:w="8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8" w:after="0"/>
              <w:ind w:left="0" w:right="462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c</w:t>
            </w:r>
          </w:p>
        </w:tc>
        <w:tc>
          <w:tcPr>
            <w:tcW w:type="dxa" w:w="9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8" w:after="0"/>
              <w:ind w:left="0" w:right="480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T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c</w:t>
            </w:r>
          </w:p>
        </w:tc>
        <w:tc>
          <w:tcPr>
            <w:tcW w:type="dxa" w:w="9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56" w:after="0"/>
              <w:ind w:left="0" w:right="516" w:firstLine="0"/>
              <w:jc w:val="right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ω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612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k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CO</w:t>
            </w:r>
            <w:r>
              <w:rPr>
                <w:w w:val="106.25999768575032"/>
                <w:rFonts w:ascii="AdvTTe692faf0" w:hAnsi="AdvTTe692faf0" w:eastAsia="AdvTTe692faf0"/>
                <w:b w:val="0"/>
                <w:i w:val="0"/>
                <w:color w:val="000000"/>
                <w:sz w:val="6"/>
              </w:rPr>
              <w:t>2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576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k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N</w:t>
            </w:r>
            <w:r>
              <w:rPr>
                <w:w w:val="106.25999768575032"/>
                <w:rFonts w:ascii="AdvTTe692faf0" w:hAnsi="AdvTTe692faf0" w:eastAsia="AdvTTe692faf0"/>
                <w:b w:val="0"/>
                <w:i w:val="0"/>
                <w:color w:val="000000"/>
                <w:sz w:val="6"/>
              </w:rPr>
              <w:t>2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586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k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C</w:t>
            </w:r>
            <w:r>
              <w:rPr>
                <w:w w:val="106.25999768575032"/>
                <w:rFonts w:ascii="AdvTTe692faf0" w:hAnsi="AdvTTe692faf0" w:eastAsia="AdvTTe692faf0"/>
                <w:b w:val="0"/>
                <w:i w:val="0"/>
                <w:color w:val="000000"/>
                <w:sz w:val="6"/>
              </w:rPr>
              <w:t>1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592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k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C</w:t>
            </w:r>
            <w:r>
              <w:rPr>
                <w:w w:val="106.25999768575032"/>
                <w:rFonts w:ascii="AdvTTe692faf0" w:hAnsi="AdvTTe692faf0" w:eastAsia="AdvTTe692faf0"/>
                <w:b w:val="0"/>
                <w:i w:val="0"/>
                <w:color w:val="000000"/>
                <w:sz w:val="6"/>
              </w:rPr>
              <w:t>2</w:t>
            </w:r>
          </w:p>
        </w:tc>
        <w:tc>
          <w:tcPr>
            <w:tcW w:type="dxa" w:w="8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430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k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C</w:t>
            </w:r>
            <w:r>
              <w:rPr>
                <w:w w:val="106.25999768575032"/>
                <w:rFonts w:ascii="AdvTTe692faf0" w:hAnsi="AdvTTe692faf0" w:eastAsia="AdvTTe692faf0"/>
                <w:b w:val="0"/>
                <w:i w:val="0"/>
                <w:color w:val="000000"/>
                <w:sz w:val="6"/>
              </w:rPr>
              <w:t>3</w:t>
            </w:r>
          </w:p>
        </w:tc>
      </w:tr>
      <w:tr>
        <w:trPr>
          <w:trHeight w:hRule="exact" w:val="216"/>
        </w:trPr>
        <w:tc>
          <w:tcPr>
            <w:tcW w:type="dxa" w:w="6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02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CO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96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1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0.0121</w:t>
            </w:r>
          </w:p>
        </w:tc>
        <w:tc>
          <w:tcPr>
            <w:tcW w:type="dxa" w:w="10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(g/mol)</w:t>
            </w:r>
          </w:p>
        </w:tc>
        <w:tc>
          <w:tcPr>
            <w:tcW w:type="dxa" w:w="8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(atm)</w:t>
            </w:r>
          </w:p>
        </w:tc>
        <w:tc>
          <w:tcPr>
            <w:tcW w:type="dxa" w:w="9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41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(K)</w:t>
            </w:r>
          </w:p>
        </w:tc>
        <w:tc>
          <w:tcPr>
            <w:tcW w:type="dxa" w:w="90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1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0.225</w:t>
            </w:r>
          </w:p>
        </w:tc>
        <w:tc>
          <w:tcPr>
            <w:tcW w:type="dxa" w:w="112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550" w:after="0"/>
              <w:ind w:left="288" w:right="144" w:firstLine="0"/>
              <w:jc w:val="lef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0.02000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0.10000</w:t>
            </w:r>
          </w:p>
        </w:tc>
        <w:tc>
          <w:tcPr>
            <w:tcW w:type="dxa" w:w="10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5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0.03600</w:t>
            </w:r>
          </w:p>
        </w:tc>
        <w:tc>
          <w:tcPr>
            <w:tcW w:type="dxa" w:w="10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3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10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9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87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74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</w:tr>
      <w:tr>
        <w:trPr>
          <w:trHeight w:hRule="exact" w:val="160"/>
        </w:trPr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44.010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72.8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304.2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N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0.0194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28.013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33.5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126.2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0.040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60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0.6599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16.043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45.4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190.6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0.008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0.0869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30.070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48.2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305.4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0.098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0.05000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60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3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0.0591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44.097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41.9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369.8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0.152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0.13500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0.08000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80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4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0.0967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58.124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37.5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425.2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0.193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0.12770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0.10020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0.09281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172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71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0.0472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110.900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25.6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572.5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0.332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3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0.00385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0.00385</w:t>
            </w:r>
          </w:p>
        </w:tc>
      </w:tr>
      <w:tr>
        <w:trPr>
          <w:trHeight w:hRule="exact" w:val="168"/>
        </w:trPr>
        <w:tc>
          <w:tcPr>
            <w:tcW w:type="dxa" w:w="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72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0.0153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170.900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16.7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630.2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0.495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3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0.00630</w:t>
            </w:r>
          </w:p>
        </w:tc>
        <w:tc>
          <w:tcPr>
            <w:tcW w:type="dxa" w:w="8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0.00630</w:t>
            </w:r>
          </w:p>
        </w:tc>
      </w:tr>
      <w:tr>
        <w:trPr>
          <w:trHeight w:hRule="exact" w:val="212"/>
        </w:trPr>
        <w:tc>
          <w:tcPr>
            <w:tcW w:type="dxa" w:w="628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73</w:t>
            </w:r>
          </w:p>
        </w:tc>
        <w:tc>
          <w:tcPr>
            <w:tcW w:type="dxa" w:w="96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0.0034</w:t>
            </w:r>
          </w:p>
        </w:tc>
        <w:tc>
          <w:tcPr>
            <w:tcW w:type="dxa" w:w="102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282.100</w:t>
            </w:r>
          </w:p>
        </w:tc>
        <w:tc>
          <w:tcPr>
            <w:tcW w:type="dxa" w:w="88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9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8.5</w:t>
            </w:r>
          </w:p>
        </w:tc>
        <w:tc>
          <w:tcPr>
            <w:tcW w:type="dxa" w:w="90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862.6</w:t>
            </w:r>
          </w:p>
        </w:tc>
        <w:tc>
          <w:tcPr>
            <w:tcW w:type="dxa" w:w="90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0.833</w:t>
            </w:r>
          </w:p>
        </w:tc>
        <w:tc>
          <w:tcPr>
            <w:tcW w:type="dxa" w:w="112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0.10000</w:t>
            </w:r>
          </w:p>
        </w:tc>
        <w:tc>
          <w:tcPr>
            <w:tcW w:type="dxa" w:w="104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0.10000</w:t>
            </w:r>
          </w:p>
        </w:tc>
        <w:tc>
          <w:tcPr>
            <w:tcW w:type="dxa" w:w="104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0.13920</w:t>
            </w:r>
          </w:p>
        </w:tc>
        <w:tc>
          <w:tcPr>
            <w:tcW w:type="dxa" w:w="104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0.00600</w:t>
            </w:r>
          </w:p>
        </w:tc>
        <w:tc>
          <w:tcPr>
            <w:tcW w:type="dxa" w:w="874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0.00600</w:t>
            </w:r>
          </w:p>
        </w:tc>
      </w:tr>
    </w:tbl>
    <w:p>
      <w:pPr>
        <w:autoSpaceDN w:val="0"/>
        <w:autoSpaceDE w:val="0"/>
        <w:widowControl/>
        <w:spacing w:line="14" w:lineRule="exact" w:before="0" w:after="484"/>
        <w:ind w:left="0" w:right="0"/>
      </w:pP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23774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377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0"/>
        <w:ind w:left="114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5.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SPE3 phase envelope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lled with vapor phase molar fraction values.</w:t>
      </w:r>
    </w:p>
    <w:p>
      <w:pPr>
        <w:autoSpaceDN w:val="0"/>
        <w:autoSpaceDE w:val="0"/>
        <w:widowControl/>
        <w:spacing w:line="210" w:lineRule="exact" w:before="244" w:after="0"/>
        <w:ind w:left="0" w:right="18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different scenarios. The enthalpy of vaporization of pure substances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based on its boiling temperature,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gravity and the molecular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weight was also modeled using neural networks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Eghtedaei et al.,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intelligence can be trained with a particular numerical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reservoir model generating a proxy that is much faster to evaluate.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proxy model is used to optimize production alternatives and to evaluate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uncertainty through Monte Carlo simulations, where thousands of runs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needed to achieve satisfactory results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Mohaghegh et al., 2012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Ala-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keely and Horne, 2021b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Multiphase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rate in producing wells can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estimated using deep learning techniques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Tian and Horne, 2017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Li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Alakeely and Horne, 2021a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These 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cial intelligence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8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methods are trained using the production history, and are accurate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enough to be used in real-time monitoring tools. A Physics-Informed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Neural Network (PINN) can be used to create a meshless reservoir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 that can provide accurate results in higher dimensional problems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when compared to traditional simulation techniques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Cheung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Coutinho et al.,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2022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Almajid and Abu-Alsaud, 2022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Wang et al. (2019a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b)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created a neural network model to predict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bubble point of hydrocarbon mixtures and provide an initial guess for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two-phase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algorithm. The total reservoir simulation time was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reduced in 30%, mainly because the stability test algorithm was replaced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by the comparison between the cell pressure and the bubble point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dicted by the neural network.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this work we present a neural network method to provide accurate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initial estimates for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calculations instead of the phase stability test.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procedure may be applied to compositional reservoir simulation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saving computational time. The proposed method tests the phase stability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es it as a liquid or vapor in the single phase case.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2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 discuss the thermodynamic equilibrium routines, and compare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classical simulation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with a new one, based on neural network.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Then,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 new technique is evaluated, checking the accuracy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the predicted thermodynamic calculations and comparing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computational time between the classical approach and the one proposed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this work. Finally, some conclusions are addressed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8" w:lineRule="exact" w:before="220" w:after="0"/>
        <w:ind w:left="178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2. Two-phase equilibrium</w:t>
      </w:r>
    </w:p>
    <w:p>
      <w:pPr>
        <w:autoSpaceDN w:val="0"/>
        <w:autoSpaceDE w:val="0"/>
        <w:widowControl/>
        <w:spacing w:line="208" w:lineRule="exact" w:before="210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This section presents the mathematical description of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ash equi-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librium problem and describes how 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intelligence can be used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improve these routines.</w:t>
      </w:r>
    </w:p>
    <w:p>
      <w:pPr>
        <w:autoSpaceDN w:val="0"/>
        <w:autoSpaceDE w:val="0"/>
        <w:widowControl/>
        <w:spacing w:line="208" w:lineRule="exact" w:before="2" w:after="44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closed system at constant pressure, temperature and global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composition is at equilibrium if the total Gibbs free energy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G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minimal: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0993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099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6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6.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SPE3 phase envelope with phase identi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labels generated by the classical work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fl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ow and by the neural network work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fl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ow, where the black dot marks the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critical point.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204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33312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331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4" w:lineRule="exact" w:before="222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7.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Phase envelope with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 xml:space="preserve">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CO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2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values: (a) equilibrium values, (b) estimated by the neural network, (c) estimated by Wilson correlation, (d) estimated by the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stability test.</w:t>
      </w:r>
    </w:p>
    <w:p>
      <w:pPr>
        <w:autoSpaceDN w:val="0"/>
        <w:autoSpaceDE w:val="0"/>
        <w:widowControl/>
        <w:spacing w:line="240" w:lineRule="auto" w:before="4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33159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315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18" w:after="104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8.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Phase envelope with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 xml:space="preserve">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71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values: (a) equilibrium values, (b) estimated by the neural network, (c) estimated by Wilson correlation, (d) estimated by the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stability test.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rPr>
          <w:trHeight w:hRule="exact" w:val="416"/>
        </w:trPr>
        <w:tc>
          <w:tcPr>
            <w:tcW w:type="dxa" w:w="808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04"/>
              <w:gridCol w:w="404"/>
            </w:tblGrid>
            <w:tr>
              <w:trPr>
                <w:trHeight w:hRule="exact" w:val="246"/>
              </w:trPr>
              <w:tc>
                <w:tcPr>
                  <w:tcW w:type="dxa" w:w="40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82" w:after="0"/>
                    <w:ind w:left="0" w:right="0" w:firstLine="0"/>
                    <w:jc w:val="left"/>
                  </w:pPr>
                  <w:r>
                    <w:rPr>
                      <w:rFonts w:ascii="AdvOT6bc95374.I" w:hAnsi="AdvOT6bc95374.I" w:eastAsia="AdvOT6bc95374.I"/>
                      <w:b w:val="0"/>
                      <w:i w:val="0"/>
                      <w:color w:val="000000"/>
                      <w:sz w:val="16"/>
                    </w:rPr>
                    <w:t>dG</w:t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60" w:after="0"/>
                    <w:ind w:left="0" w:right="26" w:firstLine="0"/>
                    <w:jc w:val="right"/>
                  </w:pPr>
                  <w:r>
                    <w:rPr>
                      <w:w w:val="103.61200332641603"/>
                      <w:rFonts w:ascii="AdvOT6bc95374.I" w:hAnsi="AdvOT6bc95374.I" w:eastAsia="AdvOT6bc95374.I"/>
                      <w:b w:val="0"/>
                      <w:i w:val="0"/>
                      <w:color w:val="000000"/>
                      <w:sz w:val="10"/>
                    </w:rPr>
                    <w:t>N</w:t>
                  </w:r>
                  <w:r>
                    <w:rPr>
                      <w:w w:val="103.05100679397583"/>
                      <w:rFonts w:ascii="03" w:hAnsi="03" w:eastAsia="03"/>
                      <w:b w:val="0"/>
                      <w:i w:val="0"/>
                      <w:color w:val="000000"/>
                      <w:sz w:val="8"/>
                    </w:rPr>
                    <w:t>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0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0" w:after="0"/>
              <w:ind w:left="22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"�</w:t>
            </w:r>
            <w:r>
              <w:rPr>
                <w:w w:val="103.05540561676025"/>
                <w:rFonts w:ascii="22" w:hAnsi="22" w:eastAsia="22"/>
                <w:b w:val="0"/>
                <w:i w:val="0"/>
                <w:color w:val="000000"/>
                <w:sz w:val="16"/>
              </w:rPr>
              <w:t>∂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G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</w:p>
        </w:tc>
        <w:tc>
          <w:tcPr>
            <w:tcW w:type="dxa" w:w="34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30" w:after="0"/>
              <w:ind w:left="22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dp</w:t>
            </w:r>
          </w:p>
        </w:tc>
        <w:tc>
          <w:tcPr>
            <w:tcW w:type="dxa" w:w="70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34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  <w:r>
              <w:rPr>
                <w:w w:val="103.05540561676025"/>
                <w:rFonts w:ascii="22" w:hAnsi="22" w:eastAsia="22"/>
                <w:b w:val="0"/>
                <w:i w:val="0"/>
                <w:color w:val="000000"/>
                <w:sz w:val="16"/>
              </w:rPr>
              <w:t>∂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G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</w:p>
        </w:tc>
        <w:tc>
          <w:tcPr>
            <w:tcW w:type="dxa" w:w="38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30" w:after="0"/>
              <w:ind w:left="30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dT</w:t>
            </w:r>
          </w:p>
        </w:tc>
        <w:tc>
          <w:tcPr>
            <w:tcW w:type="dxa" w:w="44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246" w:after="0"/>
              <w:ind w:left="0" w:right="74" w:firstLine="0"/>
              <w:jc w:val="right"/>
            </w:pP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Nc</w:t>
            </w:r>
          </w:p>
        </w:tc>
        <w:tc>
          <w:tcPr>
            <w:tcW w:type="dxa" w:w="428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  <w:r>
              <w:rPr>
                <w:w w:val="103.05540561676025"/>
                <w:rFonts w:ascii="22" w:hAnsi="22" w:eastAsia="22"/>
                <w:b w:val="0"/>
                <w:i w:val="0"/>
                <w:color w:val="000000"/>
                <w:sz w:val="16"/>
              </w:rPr>
              <w:t xml:space="preserve"> ∂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G</w:t>
            </w:r>
          </w:p>
        </w:tc>
        <w:tc>
          <w:tcPr>
            <w:tcW w:type="dxa" w:w="552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</w:p>
        </w:tc>
        <w:tc>
          <w:tcPr>
            <w:tcW w:type="dxa" w:w="32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8" w:after="0"/>
              <w:ind w:left="16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d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>η</w:t>
            </w:r>
          </w:p>
        </w:tc>
        <w:tc>
          <w:tcPr>
            <w:tcW w:type="dxa" w:w="42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2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#</w:t>
            </w:r>
          </w:p>
        </w:tc>
        <w:tc>
          <w:tcPr>
            <w:tcW w:type="dxa" w:w="522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52" w:after="0"/>
              <w:ind w:left="192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N</w:t>
            </w:r>
            <w:r>
              <w:rPr>
                <w:w w:val="103.05586655934651"/>
                <w:rFonts w:ascii="03" w:hAnsi="03" w:eastAsia="03"/>
                <w:b w:val="0"/>
                <w:i w:val="0"/>
                <w:color w:val="000000"/>
                <w:sz w:val="12"/>
              </w:rPr>
              <w:t>π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are the total number of components and phases.</w:t>
            </w:r>
          </w:p>
        </w:tc>
      </w:tr>
      <w:tr>
        <w:trPr>
          <w:trHeight w:hRule="exact" w:val="482"/>
        </w:trPr>
        <w:tc>
          <w:tcPr>
            <w:tcW w:type="dxa" w:w="808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19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X </w:t>
            </w:r>
            <w:r>
              <w:rPr>
                <w:w w:val="97.43334163318981"/>
                <w:rFonts w:ascii="03" w:hAnsi="03" w:eastAsia="03"/>
                <w:b w:val="0"/>
                <w:i w:val="0"/>
                <w:color w:val="000000"/>
                <w:sz w:val="11"/>
              </w:rPr>
              <w:t>π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1</w:t>
            </w:r>
          </w:p>
          <w:p>
            <w:pPr>
              <w:autoSpaceDN w:val="0"/>
              <w:autoSpaceDE w:val="0"/>
              <w:widowControl/>
              <w:spacing w:line="306" w:lineRule="exact" w:before="0" w:after="0"/>
              <w:ind w:left="0" w:right="32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¼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0</w:t>
            </w:r>
          </w:p>
        </w:tc>
        <w:tc>
          <w:tcPr>
            <w:tcW w:type="dxa" w:w="80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94" w:after="0"/>
              <w:ind w:left="0" w:right="0" w:firstLine="0"/>
              <w:jc w:val="right"/>
            </w:pP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T</w:t>
            </w:r>
            <w:r>
              <w:rPr>
                <w:w w:val="103.61200332641603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w w:val="97.43334163318981"/>
                <w:rFonts w:ascii="03" w:hAnsi="03" w:eastAsia="03"/>
                <w:b w:val="0"/>
                <w:i w:val="0"/>
                <w:color w:val="000000"/>
                <w:sz w:val="11"/>
              </w:rPr>
              <w:t xml:space="preserve"> η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8"/>
              </w:rPr>
              <w:t>c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8"/>
              </w:rPr>
              <w:t>;</w:t>
            </w:r>
            <w:r>
              <w:rPr>
                <w:w w:val="103.05100679397583"/>
                <w:rFonts w:ascii="03" w:hAnsi="03" w:eastAsia="03"/>
                <w:b w:val="0"/>
                <w:i w:val="0"/>
                <w:color w:val="000000"/>
                <w:sz w:val="8"/>
              </w:rPr>
              <w:t>π</w:t>
            </w:r>
          </w:p>
        </w:tc>
        <w:tc>
          <w:tcPr>
            <w:tcW w:type="dxa" w:w="34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</w:t>
            </w:r>
          </w:p>
        </w:tc>
        <w:tc>
          <w:tcPr>
            <w:tcW w:type="dxa" w:w="70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94" w:after="0"/>
              <w:ind w:left="0" w:right="0" w:firstLine="0"/>
              <w:jc w:val="right"/>
            </w:pP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p</w:t>
            </w:r>
            <w:r>
              <w:rPr>
                <w:w w:val="103.61200332641603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w w:val="97.43334163318981"/>
                <w:rFonts w:ascii="03" w:hAnsi="03" w:eastAsia="03"/>
                <w:b w:val="0"/>
                <w:i w:val="0"/>
                <w:color w:val="000000"/>
                <w:sz w:val="11"/>
              </w:rPr>
              <w:t xml:space="preserve"> η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8"/>
              </w:rPr>
              <w:t>c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8"/>
              </w:rPr>
              <w:t>;</w:t>
            </w:r>
            <w:r>
              <w:rPr>
                <w:w w:val="103.05100679397583"/>
                <w:rFonts w:ascii="03" w:hAnsi="03" w:eastAsia="03"/>
                <w:b w:val="0"/>
                <w:i w:val="0"/>
                <w:color w:val="000000"/>
                <w:sz w:val="8"/>
              </w:rPr>
              <w:t>π</w:t>
            </w:r>
          </w:p>
        </w:tc>
        <w:tc>
          <w:tcPr>
            <w:tcW w:type="dxa" w:w="38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2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</w:t>
            </w:r>
          </w:p>
        </w:tc>
        <w:tc>
          <w:tcPr>
            <w:tcW w:type="dxa" w:w="44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X 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c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428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14" w:firstLine="0"/>
              <w:jc w:val="right"/>
            </w:pPr>
            <w:r>
              <w:rPr>
                <w:w w:val="103.05540561676025"/>
                <w:rFonts w:ascii="22" w:hAnsi="22" w:eastAsia="22"/>
                <w:b w:val="0"/>
                <w:i w:val="0"/>
                <w:color w:val="000000"/>
                <w:sz w:val="16"/>
              </w:rPr>
              <w:t>∂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>η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c</w:t>
            </w:r>
            <w:r>
              <w:rPr>
                <w:w w:val="103.61200332641603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w w:val="97.43334163318981"/>
                <w:rFonts w:ascii="03" w:hAnsi="03" w:eastAsia="03"/>
                <w:b w:val="0"/>
                <w:i w:val="0"/>
                <w:color w:val="000000"/>
                <w:sz w:val="11"/>
              </w:rPr>
              <w:t>π</w:t>
            </w:r>
          </w:p>
        </w:tc>
        <w:tc>
          <w:tcPr>
            <w:tcW w:type="dxa" w:w="552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6" w:after="0"/>
              <w:ind w:left="118" w:right="0" w:firstLine="0"/>
              <w:jc w:val="left"/>
            </w:pP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T</w:t>
            </w:r>
            <w:r>
              <w:rPr>
                <w:w w:val="103.61200332641603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p</w:t>
            </w:r>
            <w:r>
              <w:rPr>
                <w:w w:val="103.61200332641603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w w:val="97.43334163318981"/>
                <w:rFonts w:ascii="03" w:hAnsi="03" w:eastAsia="03"/>
                <w:b w:val="0"/>
                <w:i w:val="0"/>
                <w:color w:val="000000"/>
                <w:sz w:val="11"/>
              </w:rPr>
              <w:t>η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8"/>
              </w:rPr>
              <w:t>j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6¼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8"/>
              </w:rPr>
              <w:t>c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8"/>
              </w:rPr>
              <w:t>;</w:t>
            </w:r>
            <w:r>
              <w:rPr>
                <w:w w:val="103.05100679397583"/>
                <w:rFonts w:ascii="03" w:hAnsi="03" w:eastAsia="03"/>
                <w:b w:val="0"/>
                <w:i w:val="0"/>
                <w:color w:val="000000"/>
                <w:sz w:val="8"/>
              </w:rPr>
              <w:t xml:space="preserve"> π</w:t>
            </w:r>
          </w:p>
        </w:tc>
        <w:tc>
          <w:tcPr>
            <w:tcW w:type="dxa" w:w="32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0" w:right="20" w:firstLine="0"/>
              <w:jc w:val="right"/>
            </w:pP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c</w:t>
            </w:r>
            <w:r>
              <w:rPr>
                <w:w w:val="103.61200332641603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w w:val="97.43334163318981"/>
                <w:rFonts w:ascii="03" w:hAnsi="03" w:eastAsia="03"/>
                <w:b w:val="0"/>
                <w:i w:val="0"/>
                <w:color w:val="000000"/>
                <w:sz w:val="11"/>
              </w:rPr>
              <w:t>π</w:t>
            </w:r>
          </w:p>
        </w:tc>
        <w:tc>
          <w:tcPr>
            <w:tcW w:type="dxa" w:w="420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20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56" w:after="0"/>
              <w:ind w:left="192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2.1. Phase identi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cation work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fl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ow</w:t>
            </w:r>
          </w:p>
        </w:tc>
      </w:tr>
      <w:tr>
        <w:trPr>
          <w:trHeight w:hRule="exact" w:val="370"/>
        </w:trPr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947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44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94" w:after="0"/>
              <w:ind w:left="43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In compositional reservoir simulation, the phase stability test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η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,</w:t>
      </w:r>
      <w:r>
        <w:rPr>
          <w:w w:val="103.05586655934651"/>
          <w:rFonts w:ascii="03" w:hAnsi="03" w:eastAsia="03"/>
          <w:b w:val="0"/>
          <w:i w:val="0"/>
          <w:color w:val="000000"/>
          <w:sz w:val="12"/>
        </w:rPr>
        <w:t>π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number of moles of component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in phase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π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205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22898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289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9.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Phase envelope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lled with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 xml:space="preserve">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71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values after convergence of stability test, where: (a) starting with liquid like composition and (b) starting with vapor like</w:t>
      </w:r>
    </w:p>
    <w:p>
      <w:pPr>
        <w:autoSpaceDN w:val="0"/>
        <w:autoSpaceDE w:val="0"/>
        <w:widowControl/>
        <w:spacing w:line="176" w:lineRule="exact" w:before="0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composition.</w:t>
      </w:r>
    </w:p>
    <w:p>
      <w:pPr>
        <w:autoSpaceDN w:val="0"/>
        <w:autoSpaceDE w:val="0"/>
        <w:widowControl/>
        <w:spacing w:line="240" w:lineRule="auto" w:before="4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21932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193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484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10.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Phase envelope with vapor phase mole fraction: (a) calculated by the EOS, (b) initial guess estimated by the neural network.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44"/>
        <w:ind w:left="0" w:right="144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2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Swelling experiment composition of SPE3 oil and its gas.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266"/>
        </w:trPr>
        <w:tc>
          <w:tcPr>
            <w:tcW w:type="dxa" w:w="16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Oil Mole Fraction</w:t>
            </w:r>
          </w:p>
        </w:tc>
        <w:tc>
          <w:tcPr>
            <w:tcW w:type="dxa" w:w="241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Gas Mole Fraction</w:t>
            </w:r>
          </w:p>
        </w:tc>
      </w:tr>
      <w:tr>
        <w:trPr>
          <w:trHeight w:hRule="exact" w:val="310"/>
        </w:trPr>
        <w:tc>
          <w:tcPr>
            <w:tcW w:type="dxa" w:w="161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16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CO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9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ð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 x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!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Þ</w:t>
            </w:r>
          </w:p>
        </w:tc>
        <w:tc>
          <w:tcPr>
            <w:tcW w:type="dxa" w:w="241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4" w:after="0"/>
              <w:ind w:left="0" w:right="920" w:firstLine="0"/>
              <w:jc w:val="righ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ð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 y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!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Þ</w:t>
            </w:r>
          </w:p>
        </w:tc>
      </w:tr>
      <w:tr>
        <w:trPr>
          <w:trHeight w:hRule="exact" w:val="180"/>
        </w:trPr>
        <w:tc>
          <w:tcPr>
            <w:tcW w:type="dxa" w:w="3474"/>
            <w:vMerge/>
            <w:tcBorders>
              <w:top w:sz="4.0" w:val="single" w:color="#000000"/>
            </w:tcBorders>
          </w:tcPr>
          <w:p/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0.0121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0.0129</w:t>
            </w:r>
          </w:p>
        </w:tc>
      </w:tr>
      <w:tr>
        <w:trPr>
          <w:trHeight w:hRule="exact" w:val="172"/>
        </w:trPr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N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0.0194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0.0206</w:t>
            </w:r>
          </w:p>
        </w:tc>
      </w:tr>
      <w:tr>
        <w:trPr>
          <w:trHeight w:hRule="exact" w:val="168"/>
        </w:trPr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1</w:t>
            </w:r>
          </w:p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0.6599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0.7016</w:t>
            </w:r>
          </w:p>
        </w:tc>
      </w:tr>
      <w:tr>
        <w:trPr>
          <w:trHeight w:hRule="exact" w:val="180"/>
        </w:trPr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0.0869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0.0922</w:t>
            </w:r>
          </w:p>
        </w:tc>
      </w:tr>
      <w:tr>
        <w:trPr>
          <w:trHeight w:hRule="exact" w:val="160"/>
        </w:trPr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3</w:t>
            </w:r>
          </w:p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0.0591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0.0623</w:t>
            </w:r>
          </w:p>
        </w:tc>
      </w:tr>
      <w:tr>
        <w:trPr>
          <w:trHeight w:hRule="exact" w:val="180"/>
        </w:trPr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4</w:t>
            </w:r>
          </w:p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0.0967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0.0993</w:t>
            </w:r>
          </w:p>
        </w:tc>
      </w:tr>
      <w:tr>
        <w:trPr>
          <w:trHeight w:hRule="exact" w:val="160"/>
        </w:trPr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71</w:t>
            </w:r>
          </w:p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0.0472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0.0110</w:t>
            </w:r>
          </w:p>
        </w:tc>
      </w:tr>
      <w:tr>
        <w:trPr>
          <w:trHeight w:hRule="exact" w:val="180"/>
        </w:trPr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72</w:t>
            </w:r>
          </w:p>
        </w:tc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0.0153</w:t>
            </w:r>
          </w:p>
        </w:tc>
        <w:tc>
          <w:tcPr>
            <w:tcW w:type="dxa" w:w="24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0.0001</w:t>
            </w:r>
          </w:p>
        </w:tc>
      </w:tr>
      <w:tr>
        <w:trPr>
          <w:trHeight w:hRule="exact" w:val="230"/>
        </w:trPr>
        <w:tc>
          <w:tcPr>
            <w:tcW w:type="dxa" w:w="161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73</w:t>
            </w:r>
          </w:p>
        </w:tc>
        <w:tc>
          <w:tcPr>
            <w:tcW w:type="dxa" w:w="98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0.0034</w:t>
            </w:r>
          </w:p>
        </w:tc>
        <w:tc>
          <w:tcPr>
            <w:tcW w:type="dxa" w:w="2416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7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</w:t>
            </w:r>
          </w:p>
        </w:tc>
      </w:tr>
    </w:tbl>
    <w:p>
      <w:pPr>
        <w:autoSpaceDN w:val="0"/>
        <w:autoSpaceDE w:val="0"/>
        <w:widowControl/>
        <w:spacing w:line="208" w:lineRule="exact" w:before="274" w:after="0"/>
        <w:ind w:left="0" w:right="3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energy is minimal (stable) or if the phase splits in two (unstable).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difference of the Gibbs free energy between a two phase system and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reference phase is given by:</w:t>
      </w:r>
    </w:p>
    <w:p>
      <w:pPr>
        <w:autoSpaceDN w:val="0"/>
        <w:tabs>
          <w:tab w:pos="4812" w:val="left"/>
        </w:tabs>
        <w:autoSpaceDE w:val="0"/>
        <w:widowControl/>
        <w:spacing w:line="316" w:lineRule="exact" w:before="174" w:after="0"/>
        <w:ind w:left="0" w:right="0" w:firstLine="0"/>
        <w:jc w:val="left"/>
      </w:pPr>
      <w:r>
        <w:rPr>
          <w:rFonts w:ascii="03" w:hAnsi="03" w:eastAsia="03"/>
          <w:b w:val="0"/>
          <w:i w:val="0"/>
          <w:color w:val="000000"/>
          <w:sz w:val="16"/>
        </w:rPr>
        <w:t>Δ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G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II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G</w:t>
      </w:r>
      <w:r>
        <w:rPr>
          <w:w w:val="103.61200332641603"/>
          <w:rFonts w:ascii="AdvOTb0c9bf5d" w:hAnsi="AdvOTb0c9bf5d" w:eastAsia="AdvOTb0c9bf5d"/>
          <w:b w:val="0"/>
          <w:i w:val="0"/>
          <w:color w:val="000000"/>
          <w:sz w:val="10"/>
        </w:rPr>
        <w:t xml:space="preserve">0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(2)</w:t>
      </w:r>
    </w:p>
    <w:p>
      <w:pPr>
        <w:autoSpaceDN w:val="0"/>
        <w:autoSpaceDE w:val="0"/>
        <w:widowControl/>
        <w:spacing w:line="222" w:lineRule="exact" w:before="84" w:after="0"/>
        <w:ind w:left="0" w:right="3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G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G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the Gibbs free energy of phases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G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Gibbs free energy of the reference phase with composition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Z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Consid-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ering that the reference phase splits in two, where the new phase has an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206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68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sectPr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2140" cy="750951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7509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60" w:after="186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Phase envelope for different gas fractions (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α</w:t>
      </w:r>
      <w:r>
        <w:rPr>
          <w:w w:val="103.91517639160158"/>
          <w:rFonts w:ascii="AdvTT47f7fe79.I" w:hAnsi="AdvTT47f7fe79.I" w:eastAsia="AdvTT47f7fe79.I"/>
          <w:b w:val="0"/>
          <w:i w:val="0"/>
          <w:color w:val="000000"/>
          <w:sz w:val="10"/>
        </w:rPr>
        <w:t>g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24"/>
      </w:tblGrid>
      <w:tr>
        <w:trPr>
          <w:trHeight w:hRule="exact" w:val="712"/>
        </w:trPr>
        <w:tc>
          <w:tcPr>
            <w:tcW w:type="dxa" w:w="5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4" w:val="left"/>
              </w:tabs>
              <w:autoSpaceDE w:val="0"/>
              <w:widowControl/>
              <w:spacing w:line="182" w:lineRule="exact" w:before="24" w:after="0"/>
              <w:ind w:left="0" w:right="144" w:firstLine="0"/>
              <w:jc w:val="left"/>
            </w:pPr>
            <w:r>
              <w:tab/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Y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 xml:space="preserve">i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equation of state. The composition in step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1 is found by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ζ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t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  <w:r>
              <w:rPr>
                <w:w w:val="101.43454291603781"/>
                <w:rFonts w:ascii="AdvTTe692faf0" w:hAnsi="AdvTTe692faf0" w:eastAsia="AdvTTe692faf0"/>
                <w:b w:val="0"/>
                <w:i w:val="0"/>
                <w:color w:val="000000"/>
                <w:sz w:val="11"/>
              </w:rPr>
              <w:t>1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initial iteration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ζ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!</w:t>
            </w:r>
            <w:r>
              <w:rPr>
                <w:w w:val="101.43454291603781"/>
                <w:rFonts w:ascii="AdvTTe692faf0" w:hAnsi="AdvTTe692faf0" w:eastAsia="AdvTTe692faf0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for hydrocarbons is usually calculated using 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¼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 xml:space="preserve">Nc 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>j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8"/>
              </w:rPr>
              <w:t>0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Y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>j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96" w:lineRule="exact" w:before="2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Wilson's correlation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Wilson, 1968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):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207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40843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408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6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12.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Vapor mole fraction calculated by an EOS and estimated by the neural network and by Wilson correlation for three different (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p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T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 conditions and</w:t>
      </w:r>
    </w:p>
    <w:p>
      <w:pPr>
        <w:autoSpaceDN w:val="0"/>
        <w:autoSpaceDE w:val="0"/>
        <w:widowControl/>
        <w:spacing w:line="176" w:lineRule="exact" w:before="16" w:after="248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gas fractions.</w:t>
      </w:r>
    </w:p>
    <w:p>
      <w:pPr>
        <w:sectPr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750" w:val="left"/>
          <w:tab w:pos="4724" w:val="left"/>
        </w:tabs>
        <w:autoSpaceDE w:val="0"/>
        <w:widowControl/>
        <w:spacing w:line="414" w:lineRule="exact" w:before="0" w:after="0"/>
        <w:ind w:left="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Ph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ID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¼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max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L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V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T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PH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L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V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T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PH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(11)</w:t>
      </w:r>
    </w:p>
    <w:p>
      <w:pPr>
        <w:autoSpaceDN w:val="0"/>
        <w:autoSpaceDE w:val="0"/>
        <w:widowControl/>
        <w:spacing w:line="196" w:lineRule="exact" w:before="6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phase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by the neural network is accepted if its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dence is greater than 95%, otherwise the traditional phase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 is used (Section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2.1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44"/>
        <w:ind w:left="180" w:right="22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solved using the Newton-Raphson's method. Usually the K-values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obtained at the end of the phase stability test (Equation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(5)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are used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initial estimate. After convergence the vapor phase mole fraction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determined solving the Rachford-Rice equation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Rachford and Rice,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1952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):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6"/>
        <w:gridCol w:w="2606"/>
        <w:gridCol w:w="2606"/>
        <w:gridCol w:w="2606"/>
      </w:tblGrid>
      <w:tr>
        <w:trPr>
          <w:trHeight w:hRule="exact" w:val="184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introduction of the con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dence concept and labeling it as a liquid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114" w:after="0"/>
              <w:ind w:left="0" w:right="0" w:firstLine="0"/>
              <w:jc w:val="righ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N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8"/>
              </w:rPr>
              <w:t xml:space="preserve">c 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3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20" w:after="0"/>
              <w:ind w:left="36" w:right="0" w:firstLine="0"/>
              <w:jc w:val="left"/>
            </w:pP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 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V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¼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0 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Z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32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(14)</w:t>
            </w:r>
          </w:p>
        </w:tc>
      </w:tr>
      <w:tr>
        <w:trPr>
          <w:trHeight w:hRule="exact" w:val="228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or vapor in the single phase case are some improvements of the technique</w:t>
            </w:r>
          </w:p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presented in this work when compared with other methods reported in</w:t>
            </w:r>
          </w:p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literature (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Wang et al., 2019a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b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). Its importance raises when miscible</w:t>
            </w:r>
          </w:p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2606"/>
            <w:vMerge/>
            <w:tcBorders/>
          </w:tcPr>
          <w:p/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and the composition of each phase is calculated through: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processes are simulated, because the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 xml:space="preserve"> fl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uid phase may change from liquid</w:t>
            </w:r>
          </w:p>
        </w:tc>
        <w:tc>
          <w:tcPr>
            <w:tcW w:type="dxa" w:w="5212"/>
            <w:gridSpan w:val="2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to vapor without crossing the two phase boundary or even crossing the</w:t>
            </w:r>
          </w:p>
        </w:tc>
        <w:tc>
          <w:tcPr>
            <w:tcW w:type="dxa" w:w="4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192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8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&lt;</w:t>
            </w:r>
          </w:p>
          <w:p>
            <w:pPr>
              <w:autoSpaceDN w:val="0"/>
              <w:tabs>
                <w:tab w:pos="360" w:val="left"/>
              </w:tabs>
              <w:autoSpaceDE w:val="0"/>
              <w:widowControl/>
              <w:spacing w:line="514" w:lineRule="exact" w:before="82" w:after="0"/>
              <w:ind w:left="192" w:right="3888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: </w:t>
            </w:r>
            <w:r>
              <w:br/>
            </w:r>
            <w:r>
              <w:tab/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</w:p>
          <w:p>
            <w:pPr>
              <w:autoSpaceDN w:val="0"/>
              <w:tabs>
                <w:tab w:pos="678" w:val="left"/>
              </w:tabs>
              <w:autoSpaceDE w:val="0"/>
              <w:widowControl/>
              <w:spacing w:line="346" w:lineRule="exact" w:before="0" w:after="0"/>
              <w:ind w:left="360" w:right="288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y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 </w:t>
            </w:r>
            <w:r>
              <w:br/>
            </w:r>
            <w:r>
              <w:tab/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 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V</w:t>
            </w:r>
          </w:p>
          <w:p>
            <w:pPr>
              <w:autoSpaceDN w:val="0"/>
              <w:tabs>
                <w:tab w:pos="1004" w:val="left"/>
                <w:tab w:pos="1076" w:val="left"/>
                <w:tab w:pos="1840" w:val="left"/>
              </w:tabs>
              <w:autoSpaceDE w:val="0"/>
              <w:widowControl/>
              <w:spacing w:line="338" w:lineRule="exact" w:before="0" w:after="0"/>
              <w:ind w:left="678" w:right="1728" w:firstLine="0"/>
              <w:jc w:val="left"/>
            </w:pP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 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V </w:t>
            </w:r>
            <w:r>
              <w:br/>
            </w:r>
            <w:r>
              <w:tab/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Z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 xml:space="preserve">i </w:t>
            </w:r>
            <w:r>
              <w:tab/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 xml:space="preserve">c </w:t>
            </w:r>
            <w:r>
              <w:br/>
            </w:r>
            <w:r>
              <w:tab/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Z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</w:p>
          <w:p>
            <w:pPr>
              <w:autoSpaceDN w:val="0"/>
              <w:autoSpaceDE w:val="0"/>
              <w:widowControl/>
              <w:spacing w:line="196" w:lineRule="exact" w:before="176" w:after="0"/>
              <w:ind w:left="192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2.4. Neural network to estimate initial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 xml:space="preserve"> fl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ash calculations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18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(15)</w:t>
            </w:r>
          </w:p>
        </w:tc>
      </w:tr>
      <w:tr>
        <w:trPr>
          <w:trHeight w:hRule="exact" w:val="21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two-phase envelope. Thus, the use of the proposed method reduces the</w:t>
            </w:r>
          </w:p>
        </w:tc>
        <w:tc>
          <w:tcPr>
            <w:tcW w:type="dxa" w:w="5212"/>
            <w:gridSpan w:val="2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306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number of stability tests calls.</w:t>
            </w:r>
          </w:p>
        </w:tc>
        <w:tc>
          <w:tcPr>
            <w:tcW w:type="dxa" w:w="5212"/>
            <w:gridSpan w:val="2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0" w:after="0"/>
              <w:ind w:left="0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2.3. Two-phase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 xml:space="preserve"> fl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ash algorithm</w:t>
            </w:r>
          </w:p>
        </w:tc>
        <w:tc>
          <w:tcPr>
            <w:tcW w:type="dxa" w:w="5212"/>
            <w:gridSpan w:val="2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294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phase equilibrium conditions for a two-phase system is given by</w:t>
            </w:r>
          </w:p>
        </w:tc>
        <w:tc>
          <w:tcPr>
            <w:tcW w:type="dxa" w:w="5212"/>
            <w:gridSpan w:val="2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Prausnitz et al., 1998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Sandler, 2006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):</w:t>
      </w:r>
    </w:p>
    <w:p>
      <w:pPr>
        <w:autoSpaceDN w:val="0"/>
        <w:autoSpaceDE w:val="0"/>
        <w:widowControl/>
        <w:spacing w:line="594" w:lineRule="exact" w:before="88" w:after="0"/>
        <w:ind w:left="0" w:right="0" w:firstLine="0"/>
        <w:jc w:val="left"/>
      </w:pPr>
      <w:r>
        <w:rPr>
          <w:rFonts w:ascii="AdvP4C4E46" w:hAnsi="AdvP4C4E46" w:eastAsia="AdvP4C4E46"/>
          <w:b w:val="0"/>
          <w:i w:val="0"/>
          <w:color w:val="000000"/>
          <w:sz w:val="16"/>
        </w:rPr>
        <w:t>8</w:t>
      </w:r>
    </w:p>
    <w:p>
      <w:pPr>
        <w:autoSpaceDN w:val="0"/>
        <w:tabs>
          <w:tab w:pos="230" w:val="left"/>
          <w:tab w:pos="602" w:val="left"/>
        </w:tabs>
        <w:autoSpaceDE w:val="0"/>
        <w:widowControl/>
        <w:spacing w:line="48" w:lineRule="exact" w:before="546" w:after="0"/>
        <w:ind w:left="0" w:right="4032" w:firstLine="0"/>
        <w:jc w:val="left"/>
      </w:pPr>
      <w:r>
        <w:rPr>
          <w:rFonts w:ascii="AdvP4C4E46" w:hAnsi="AdvP4C4E46" w:eastAsia="AdvP4C4E46"/>
          <w:b w:val="0"/>
          <w:i w:val="0"/>
          <w:color w:val="000000"/>
          <w:sz w:val="16"/>
        </w:rPr>
        <w:t xml:space="preserve">&lt; 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x</w:t>
      </w:r>
      <w:r>
        <w:rPr>
          <w:w w:val="103.61200332641603"/>
          <w:rFonts w:ascii="AdvOTb0c9bf5d" w:hAnsi="AdvOTb0c9bf5d" w:eastAsia="AdvOTb0c9bf5d"/>
          <w:b w:val="0"/>
          <w:i w:val="0"/>
          <w:color w:val="000000"/>
          <w:sz w:val="10"/>
        </w:rPr>
        <w:t>1</w:t>
      </w:r>
      <w:r>
        <w:rPr>
          <w:rFonts w:ascii="03" w:hAnsi="03" w:eastAsia="03"/>
          <w:b w:val="0"/>
          <w:i w:val="0"/>
          <w:color w:val="000000"/>
          <w:sz w:val="16"/>
        </w:rPr>
        <w:t>φ</w:t>
      </w:r>
      <w:r>
        <w:rPr>
          <w:w w:val="103.61200332641603"/>
          <w:rFonts w:ascii="AdvOTb0c9bf5d" w:hAnsi="AdvOTb0c9bf5d" w:eastAsia="AdvOTb0c9bf5d"/>
          <w:b w:val="0"/>
          <w:i w:val="0"/>
          <w:color w:val="000000"/>
          <w:sz w:val="10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T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br/>
      </w:r>
      <w:r>
        <w:tab/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l</w:t>
      </w:r>
    </w:p>
    <w:p>
      <w:pPr>
        <w:autoSpaceDN w:val="0"/>
        <w:autoSpaceDE w:val="0"/>
        <w:widowControl/>
        <w:spacing w:line="198" w:lineRule="exact" w:before="0" w:after="0"/>
        <w:ind w:left="614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l</w:t>
      </w:r>
    </w:p>
    <w:p>
      <w:pPr>
        <w:autoSpaceDN w:val="0"/>
        <w:tabs>
          <w:tab w:pos="1336" w:val="left"/>
        </w:tabs>
        <w:autoSpaceDE w:val="0"/>
        <w:widowControl/>
        <w:spacing w:line="374" w:lineRule="exact" w:before="0" w:after="0"/>
        <w:ind w:left="632" w:right="3600" w:firstLine="0"/>
        <w:jc w:val="left"/>
      </w:pPr>
      <w:r>
        <w:rPr>
          <w:rFonts w:ascii="22" w:hAnsi="22" w:eastAsia="22"/>
          <w:b w:val="0"/>
          <w:i w:val="0"/>
          <w:color w:val="000000"/>
          <w:sz w:val="16"/>
        </w:rPr>
        <w:t>⋮</w:t>
      </w:r>
      <w:r>
        <w:br/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</w:p>
    <w:p>
      <w:pPr>
        <w:autoSpaceDN w:val="0"/>
        <w:autoSpaceDE w:val="0"/>
        <w:widowControl/>
        <w:spacing w:line="274" w:lineRule="exact" w:before="0" w:after="0"/>
        <w:ind w:left="0" w:right="3742" w:firstLine="0"/>
        <w:jc w:val="righ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</w:p>
    <w:p>
      <w:pPr>
        <w:autoSpaceDN w:val="0"/>
        <w:tabs>
          <w:tab w:pos="1356" w:val="left"/>
          <w:tab w:pos="1680" w:val="left"/>
          <w:tab w:pos="2044" w:val="left"/>
        </w:tabs>
        <w:autoSpaceDE w:val="0"/>
        <w:widowControl/>
        <w:spacing w:line="298" w:lineRule="exact" w:before="0" w:after="0"/>
        <w:ind w:left="1336" w:right="2592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22" w:hAnsi="22" w:eastAsia="22"/>
          <w:b w:val="0"/>
          <w:i w:val="0"/>
          <w:color w:val="000000"/>
          <w:sz w:val="16"/>
        </w:rPr>
        <w:t>⋮</w:t>
      </w:r>
      <w:r>
        <w:tab/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y</w:t>
      </w:r>
      <w:r>
        <w:rPr>
          <w:w w:val="103.61200332641603"/>
          <w:rFonts w:ascii="AdvOTb0c9bf5d" w:hAnsi="AdvOTb0c9bf5d" w:eastAsia="AdvOTb0c9bf5d"/>
          <w:b w:val="0"/>
          <w:i w:val="0"/>
          <w:color w:val="000000"/>
          <w:sz w:val="10"/>
        </w:rPr>
        <w:t>1</w:t>
      </w:r>
      <w:r>
        <w:rPr>
          <w:rFonts w:ascii="03" w:hAnsi="03" w:eastAsia="03"/>
          <w:b w:val="0"/>
          <w:i w:val="0"/>
          <w:color w:val="000000"/>
          <w:sz w:val="16"/>
        </w:rPr>
        <w:t>φ</w:t>
      </w:r>
      <w:r>
        <w:rPr>
          <w:w w:val="103.61200332641603"/>
          <w:rFonts w:ascii="AdvOTb0c9bf5d" w:hAnsi="AdvOTb0c9bf5d" w:eastAsia="AdvOTb0c9bf5d"/>
          <w:b w:val="0"/>
          <w:i w:val="0"/>
          <w:color w:val="000000"/>
          <w:sz w:val="10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T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y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br/>
      </w:r>
      <w:r>
        <w:tab/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v</w:t>
      </w:r>
    </w:p>
    <w:p>
      <w:pPr>
        <w:autoSpaceDN w:val="0"/>
        <w:autoSpaceDE w:val="0"/>
        <w:widowControl/>
        <w:spacing w:line="198" w:lineRule="exact" w:before="0" w:after="0"/>
        <w:ind w:left="0" w:right="3020" w:firstLine="0"/>
        <w:jc w:val="righ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v</w:t>
      </w:r>
    </w:p>
    <w:p>
      <w:pPr>
        <w:autoSpaceDN w:val="0"/>
        <w:autoSpaceDE w:val="0"/>
        <w:widowControl/>
        <w:spacing w:line="206" w:lineRule="exact" w:before="386" w:after="0"/>
        <w:ind w:left="0" w:right="3038" w:firstLine="0"/>
        <w:jc w:val="right"/>
      </w:pPr>
      <w:r>
        <w:rPr>
          <w:rFonts w:ascii="22" w:hAnsi="22" w:eastAsia="22"/>
          <w:b w:val="0"/>
          <w:i w:val="0"/>
          <w:color w:val="000000"/>
          <w:sz w:val="16"/>
        </w:rPr>
        <w:t>⋮</w:t>
      </w:r>
    </w:p>
    <w:p>
      <w:pPr>
        <w:autoSpaceDN w:val="0"/>
        <w:autoSpaceDE w:val="0"/>
        <w:widowControl/>
        <w:spacing w:line="196" w:lineRule="exact" w:before="0" w:after="0"/>
        <w:ind w:left="0" w:right="178" w:firstLine="0"/>
        <w:jc w:val="righ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(12)</w:t>
      </w:r>
    </w:p>
    <w:p>
      <w:pPr>
        <w:autoSpaceDN w:val="0"/>
        <w:tabs>
          <w:tab w:pos="168" w:val="left"/>
          <w:tab w:pos="1336" w:val="left"/>
          <w:tab w:pos="1618" w:val="left"/>
        </w:tabs>
        <w:autoSpaceDE w:val="0"/>
        <w:widowControl/>
        <w:spacing w:line="690" w:lineRule="exact" w:before="28" w:after="0"/>
        <w:ind w:left="0" w:right="0" w:firstLine="0"/>
        <w:jc w:val="left"/>
      </w:pPr>
      <w:r>
        <w:rPr>
          <w:rFonts w:ascii="AdvP4C4E46" w:hAnsi="AdvP4C4E46" w:eastAsia="AdvP4C4E46"/>
          <w:b w:val="0"/>
          <w:i w:val="0"/>
          <w:color w:val="000000"/>
          <w:sz w:val="16"/>
        </w:rPr>
        <w:t xml:space="preserve">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</w:t>
      </w:r>
      <w:r>
        <w:rPr>
          <w:rFonts w:ascii="03" w:hAnsi="03" w:eastAsia="03"/>
          <w:b w:val="0"/>
          <w:i w:val="0"/>
          <w:color w:val="000000"/>
          <w:sz w:val="16"/>
        </w:rPr>
        <w:t xml:space="preserve"> φ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fugacity coef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 of a component in a mixture, calcu-</w:t>
      </w:r>
      <w:r>
        <w:tab/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x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N</w:t>
      </w:r>
      <w:r>
        <w:rPr>
          <w:rFonts w:ascii="AdvOT6bc95374.I" w:hAnsi="AdvOT6bc95374.I" w:eastAsia="AdvOT6bc95374.I"/>
          <w:b w:val="0"/>
          <w:i w:val="0"/>
          <w:color w:val="000000"/>
          <w:sz w:val="8"/>
        </w:rPr>
        <w:t>c</w:t>
      </w:r>
      <w:r>
        <w:rPr>
          <w:rFonts w:ascii="03" w:hAnsi="03" w:eastAsia="03"/>
          <w:b w:val="0"/>
          <w:i w:val="0"/>
          <w:color w:val="000000"/>
          <w:sz w:val="16"/>
        </w:rPr>
        <w:t>φ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N</w:t>
      </w:r>
      <w:r>
        <w:rPr>
          <w:rFonts w:ascii="AdvOT6bc95374.I" w:hAnsi="AdvOT6bc95374.I" w:eastAsia="AdvOT6bc95374.I"/>
          <w:b w:val="0"/>
          <w:i w:val="0"/>
          <w:color w:val="000000"/>
          <w:sz w:val="8"/>
        </w:rPr>
        <w:t>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T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¼ </w:t>
      </w:r>
      <w:r>
        <w:tab/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y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N</w:t>
      </w:r>
      <w:r>
        <w:rPr>
          <w:rFonts w:ascii="AdvOT6bc95374.I" w:hAnsi="AdvOT6bc95374.I" w:eastAsia="AdvOT6bc95374.I"/>
          <w:b w:val="0"/>
          <w:i w:val="0"/>
          <w:color w:val="000000"/>
          <w:sz w:val="8"/>
        </w:rPr>
        <w:t>c</w:t>
      </w:r>
      <w:r>
        <w:rPr>
          <w:rFonts w:ascii="03" w:hAnsi="03" w:eastAsia="03"/>
          <w:b w:val="0"/>
          <w:i w:val="0"/>
          <w:color w:val="000000"/>
          <w:sz w:val="16"/>
        </w:rPr>
        <w:t>φ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N</w:t>
      </w:r>
      <w:r>
        <w:rPr>
          <w:rFonts w:ascii="AdvOT6bc95374.I" w:hAnsi="AdvOT6bc95374.I" w:eastAsia="AdvOT6bc95374.I"/>
          <w:b w:val="0"/>
          <w:i w:val="0"/>
          <w:color w:val="000000"/>
          <w:sz w:val="8"/>
        </w:rPr>
        <w:t>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T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y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lated using any equation of state and the superscripts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relate the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liquid and vapor phases. The fugacity condition equation for each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When the phase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neural network is used to determine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number of phases in the system, the phase stability algorithm is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run and initial estimates for the two phase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algorithm are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available (Equation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(13)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To overcome this limitation, 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cial intelli-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gence is used to generate initial estimates to 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(13)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96" w:lineRule="exact" w:before="0" w:after="62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this problem, one MLP network is trained for each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variable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log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w w:val="101.43454291603781"/>
          <w:rFonts w:ascii="AdvTTe692faf0" w:hAnsi="AdvTTe692faf0" w:eastAsia="AdvTTe692faf0"/>
          <w:b w:val="0"/>
          <w:i w:val="0"/>
          <w:color w:val="000000"/>
          <w:sz w:val="11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…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log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N</w:t>
      </w:r>
      <w:r>
        <w:rPr>
          <w:rFonts w:ascii="AdvTT47f7fe79.I" w:hAnsi="AdvTT47f7fe79.I" w:eastAsia="AdvTT47f7fe79.I"/>
          <w:b w:val="0"/>
          <w:i w:val="0"/>
          <w:color w:val="000000"/>
          <w:sz w:val="8"/>
        </w:rPr>
        <w:t>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input is the same of the stability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each network. The output neuron uses the linear activation function: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test and phase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Z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there is one output neuron in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6"/>
        <w:gridCol w:w="2606"/>
        <w:gridCol w:w="2606"/>
        <w:gridCol w:w="2606"/>
      </w:tblGrid>
      <w:tr>
        <w:trPr>
          <w:trHeight w:hRule="exact" w:val="258"/>
        </w:trPr>
        <w:tc>
          <w:tcPr>
            <w:tcW w:type="dxa" w:w="4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component can be rewritten in a residual form: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8" w:after="0"/>
              <w:ind w:left="0" w:right="16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(13)</w:t>
            </w:r>
          </w:p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88" w:after="0"/>
              <w:ind w:left="192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! 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¼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!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w 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! 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b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0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(16)</w:t>
            </w:r>
          </w:p>
        </w:tc>
      </w:tr>
      <w:tr>
        <w:trPr>
          <w:trHeight w:hRule="exact" w:val="200"/>
        </w:trPr>
        <w:tc>
          <w:tcPr>
            <w:tcW w:type="dxa" w:w="44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88" w:after="0"/>
              <w:ind w:left="0" w:right="0" w:firstLine="0"/>
              <w:jc w:val="left"/>
            </w:pP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>log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>φ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T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y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!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Þ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log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>φ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T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!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Þ þ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log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¼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R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c</w:t>
            </w:r>
          </w:p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2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while all other neurons of the input and hidden layers use the recti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ed</w:t>
            </w:r>
          </w:p>
        </w:tc>
      </w:tr>
    </w:tbl>
    <w:p>
      <w:pPr>
        <w:autoSpaceDN w:val="0"/>
        <w:autoSpaceDE w:val="0"/>
        <w:widowControl/>
        <w:spacing w:line="156" w:lineRule="exact" w:before="19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208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41033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4103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13.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CO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2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and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73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calculated by an EOS and estimated by the neural network and by Wilson correlation for three different (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p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T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 conditions and</w:t>
      </w:r>
    </w:p>
    <w:p>
      <w:pPr>
        <w:autoSpaceDN w:val="0"/>
        <w:autoSpaceDE w:val="0"/>
        <w:widowControl/>
        <w:spacing w:line="178" w:lineRule="exact" w:before="0" w:after="256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gas fractions.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linear activation function:</w:t>
      </w:r>
    </w:p>
    <w:p>
      <w:pPr>
        <w:autoSpaceDN w:val="0"/>
        <w:tabs>
          <w:tab w:pos="1270" w:val="left"/>
          <w:tab w:pos="4724" w:val="left"/>
        </w:tabs>
        <w:autoSpaceDE w:val="0"/>
        <w:widowControl/>
        <w:spacing w:line="340" w:lineRule="exact" w:before="150" w:after="0"/>
        <w:ind w:left="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!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max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w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 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b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(17)</w:t>
      </w:r>
    </w:p>
    <w:p>
      <w:pPr>
        <w:autoSpaceDN w:val="0"/>
        <w:autoSpaceDE w:val="0"/>
        <w:widowControl/>
        <w:spacing w:line="260" w:lineRule="exact" w:before="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should be noted that a different neural network for each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variable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log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w w:val="103.61200332641603"/>
          <w:rFonts w:ascii="AdvTTe692faf0" w:hAnsi="AdvTTe692faf0" w:eastAsia="AdvTTe692faf0"/>
          <w:b w:val="0"/>
          <w:i w:val="0"/>
          <w:color w:val="000000"/>
          <w:sz w:val="10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…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log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w w:val="103.61200332641603"/>
          <w:rFonts w:ascii="AdvTT47f7fe79.I" w:hAnsi="AdvTT47f7fe79.I" w:eastAsia="AdvTT47f7fe79.I"/>
          <w:b w:val="0"/>
          <w:i w:val="0"/>
          <w:color w:val="000000"/>
          <w:sz w:val="10"/>
        </w:rPr>
        <w:t>N</w:t>
      </w:r>
      <w:r>
        <w:rPr>
          <w:rFonts w:ascii="AdvTT47f7fe79.I" w:hAnsi="AdvTT47f7fe79.I" w:eastAsia="AdvTT47f7fe79.I"/>
          <w:b w:val="0"/>
          <w:i w:val="0"/>
          <w:color w:val="000000"/>
          <w:sz w:val="8"/>
        </w:rPr>
        <w:t>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must be built. This architecture is based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on the specialization concept, where the reduction of the number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output variables decreases the size of the optimization problem and 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creases its accuracy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Haykin, 1999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characterization and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shows its phase envelope, simulated with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Peng-Robinson equation of state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Robinson and Peng, 1978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k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the binary interaction coef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 between the row component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component. This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uid can be characterized as a light oil with 51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API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850 sm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/sm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solution gas-oil ratio.</w:t>
      </w:r>
    </w:p>
    <w:p>
      <w:pPr>
        <w:autoSpaceDN w:val="0"/>
        <w:autoSpaceDE w:val="0"/>
        <w:widowControl/>
        <w:spacing w:line="210" w:lineRule="exact" w:before="0" w:after="12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This section is divided in three parts: in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two sub-sections we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check if the 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cial intelligence algorithm learns two-phase thermo-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dynamic equilibrium results from constant global composition calcula-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tions and from a gas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ooding recovery process. Last section compares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computational time between the proposed neural network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 and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222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2.5. Improved two-phase equilibrium model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classical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shows the proposed phase equilibrium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that uses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cial intelligence to replace part of the classical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calculations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rst step uses the phase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network to generate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 estimate of the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dence and identify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uid phase (Equation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(11)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If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Ph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ID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Þh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95% the result is not considered and the usual stability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test is performed. Otherwise,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parameters using the estimate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network for the two-phase region are generated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proposed methodology does not replace completely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calculation in compositional simulators. It avoids stability tests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provides initial estimates very close to the solution of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ash. As it will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 discussed in the next section, the neural network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ow, combined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the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dence calculation, ensures that the exact solution of two-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phase equilibrium will be found.</w:t>
      </w:r>
    </w:p>
    <w:p>
      <w:pPr>
        <w:autoSpaceDN w:val="0"/>
        <w:autoSpaceDE w:val="0"/>
        <w:widowControl/>
        <w:spacing w:line="198" w:lineRule="exact" w:before="256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3. Results and discussion</w:t>
      </w:r>
    </w:p>
    <w:p>
      <w:pPr>
        <w:autoSpaceDN w:val="0"/>
        <w:autoSpaceDE w:val="0"/>
        <w:widowControl/>
        <w:spacing w:line="208" w:lineRule="exact" w:before="208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new phase equilibrium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was compared with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classical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for the SPE3 mixture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Kenyon and Behie,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1987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Haugen and Beckner,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presents the SPE3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uid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209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68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397383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3973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96" w:after="0"/>
        <w:ind w:left="0" w:right="144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14.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K</w:t>
      </w:r>
      <w:r>
        <w:rPr>
          <w:w w:val="103.91517639160158"/>
          <w:rFonts w:ascii="AdvTT47f7fe79.I" w:hAnsi="AdvTT47f7fe79.I" w:eastAsia="AdvTT47f7fe79.I"/>
          <w:b w:val="0"/>
          <w:i w:val="0"/>
          <w:color w:val="000000"/>
          <w:sz w:val="10"/>
        </w:rPr>
        <w:t>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calculated by an EOS and estimated by the neural network and by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Wilson correlation for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p</w:t>
      </w:r>
      <w:r>
        <w:rPr>
          <w:w w:val="102.4728570665632"/>
          <w:rFonts w:ascii="AdvP4C4E74" w:hAnsi="AdvP4C4E74" w:eastAsia="AdvP4C4E74"/>
          <w:b w:val="0"/>
          <w:i w:val="0"/>
          <w:color w:val="000000"/>
          <w:sz w:val="14"/>
        </w:rPr>
        <w:t xml:space="preserve"> ¼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5 MPa,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T</w:t>
      </w:r>
      <w:r>
        <w:rPr>
          <w:w w:val="102.4728570665632"/>
          <w:rFonts w:ascii="AdvP4C4E74" w:hAnsi="AdvP4C4E74" w:eastAsia="AdvP4C4E74"/>
          <w:b w:val="0"/>
          <w:i w:val="0"/>
          <w:color w:val="000000"/>
          <w:sz w:val="14"/>
        </w:rPr>
        <w:t xml:space="preserve"> ¼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300 K and several gas fractions.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3.1.2. Two-phase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ash initial estimate network</w:t>
      </w:r>
    </w:p>
    <w:p>
      <w:pPr>
        <w:autoSpaceDN w:val="0"/>
        <w:autoSpaceDE w:val="0"/>
        <w:widowControl/>
        <w:spacing w:line="210" w:lineRule="exact" w:before="208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topology of the network that generates initial estimates for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calculations is similar to the topology of the phase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network,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41 neurons distributed in 4 layers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8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16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16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The Newton-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Raphson method depends on the initial estimates. So, to reduce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number of iterations of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ash algorithm (Equation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(13)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it is impor-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tant to provide an estimate of log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for each component as close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possible to the solution. As an example, we compare the log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CO</w:t>
      </w:r>
      <w:r>
        <w:rPr>
          <w:rFonts w:ascii="AdvTTe692faf0" w:hAnsi="AdvTTe692faf0" w:eastAsia="AdvTTe692faf0"/>
          <w:b w:val="0"/>
          <w:i w:val="0"/>
          <w:color w:val="000000"/>
          <w:sz w:val="8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log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8"/>
        </w:rPr>
        <w:t>71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obtained after equilibrium by the classical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ow, and esti-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mated by the proposed neural network method, the stability test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(5)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and the Wilson correlation (Equation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(6)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Figs. 7 and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neural network can learn the K-values of all components,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generating initial estimates for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problem very close to the exact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solution, and reducing the number of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iterations. On the other hand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Wilson correlation provides poor estimates at high pressures causing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divergence when applied directly in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algorithm. Note that there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a discontinuity in the calculations using the stability test.</w:t>
      </w:r>
    </w:p>
    <w:p>
      <w:pPr>
        <w:autoSpaceDN w:val="0"/>
        <w:autoSpaceDE w:val="0"/>
        <w:widowControl/>
        <w:spacing w:line="214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discontinuous region in stability calculations is related with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local minima in 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(4)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Depending if the algorithm starts the tests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liquid like or vapor like composition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Z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!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or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Z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!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y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the sta-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bility algorithm may converge to different log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presents 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log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K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8"/>
        </w:rPr>
        <w:t>71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after the convergence of liquid like and vapor like stability tests.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Note that there is an area where both algorithms result in unstable phases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with different compositions. Choice of vapor like composition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region of high liquid fractions (low temperature) can result in poor initial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estimates for Newton-Raphson algorithm. Note that the unstable region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either liquid or vapor like stability tests are always smaller than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phase envelope region, the main reason it is necessary to run both tests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classical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254"/>
        <w:ind w:left="180" w:right="0" w:firstLine="24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Finally,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compares the vapor mole fraction calculated by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EOS and the initial guess provided by the neural network. The initial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40652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406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74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15.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Vapor mole fraction calculated by an EOS and estimated by the neural network and by Wilson correlation for three different (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α</w:t>
      </w:r>
      <w:r>
        <w:rPr>
          <w:w w:val="103.91517639160158"/>
          <w:rFonts w:ascii="AdvTT47f7fe79.I" w:hAnsi="AdvTT47f7fe79.I" w:eastAsia="AdvTT47f7fe79.I"/>
          <w:b w:val="0"/>
          <w:i w:val="0"/>
          <w:color w:val="000000"/>
          <w:sz w:val="10"/>
        </w:rPr>
        <w:t>g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T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) conditions and different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system pressures.</w:t>
      </w:r>
    </w:p>
    <w:p>
      <w:pPr>
        <w:autoSpaceDN w:val="0"/>
        <w:autoSpaceDE w:val="0"/>
        <w:widowControl/>
        <w:spacing w:line="156" w:lineRule="exact" w:before="14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210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40906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409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16.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CO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2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and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73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calculated by an EOS and estimated by the neural network and by Wilson correlation for three different (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α</w:t>
      </w:r>
      <w:r>
        <w:rPr>
          <w:w w:val="103.91517639160158"/>
          <w:rFonts w:ascii="AdvTT47f7fe79.I" w:hAnsi="AdvTT47f7fe79.I" w:eastAsia="AdvTT47f7fe79.I"/>
          <w:b w:val="0"/>
          <w:i w:val="0"/>
          <w:color w:val="000000"/>
          <w:sz w:val="10"/>
        </w:rPr>
        <w:t>g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T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 conditions and different</w:t>
      </w:r>
    </w:p>
    <w:p>
      <w:pPr>
        <w:autoSpaceDN w:val="0"/>
        <w:autoSpaceDE w:val="0"/>
        <w:widowControl/>
        <w:spacing w:line="176" w:lineRule="exact" w:before="0" w:after="426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system pressures.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guess is close to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by the EOS, an excellent approximation for the 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ash calculation even in regions close to the critical point.</w:t>
      </w:r>
    </w:p>
    <w:p>
      <w:pPr>
        <w:autoSpaceDN w:val="0"/>
        <w:autoSpaceDE w:val="0"/>
        <w:widowControl/>
        <w:spacing w:line="196" w:lineRule="exact" w:before="318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3.2. Variable composition</w:t>
      </w:r>
    </w:p>
    <w:p>
      <w:pPr>
        <w:autoSpaceDN w:val="0"/>
        <w:autoSpaceDE w:val="0"/>
        <w:widowControl/>
        <w:spacing w:line="210" w:lineRule="exact" w:before="208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Gas injection is a recovery process of liquid hydrocarbons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changes the global composition of the reservoir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uid. It increases nu-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merical simulation complexity because of the mass transfer. For example,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composition and pressure variation in small cells close to injection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well may change the phase from oil to gas in one time step. So, it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necessary to perform the stability test every time step using liquid-like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vapor-like estimates.</w:t>
      </w:r>
    </w:p>
    <w:p>
      <w:pPr>
        <w:autoSpaceDN w:val="0"/>
        <w:autoSpaceDE w:val="0"/>
        <w:widowControl/>
        <w:spacing w:line="208" w:lineRule="exact" w:before="0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train the proposed neural network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 for gas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ooding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simulations scenario a numerical swelling test was created. This test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consists of mixing gas and oil at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xed ratios, and measuring the volume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composition of each phase after equilibrium.</w:t>
      </w:r>
    </w:p>
    <w:p>
      <w:pPr>
        <w:autoSpaceDN w:val="0"/>
        <w:autoSpaceDE w:val="0"/>
        <w:widowControl/>
        <w:spacing w:line="244" w:lineRule="exact" w:before="0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training data-set for the variable composition case was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mixture of SPE3 oil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with its own dissolved gas after a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separation at standard conditions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We created 11 different gas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fractions (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>α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g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from pure oil (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>α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0) to pure gas (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>α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1) at constant steps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α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g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0.1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same pressure and temperature regions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2 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27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MPa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2 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240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620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K) were used for each mixture. Note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that for a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xed gas fraction, the global composition is calculated by:</w:t>
      </w:r>
    </w:p>
    <w:p>
      <w:pPr>
        <w:autoSpaceDN w:val="0"/>
        <w:tabs>
          <w:tab w:pos="364" w:val="left"/>
          <w:tab w:pos="436" w:val="left"/>
          <w:tab w:pos="856" w:val="left"/>
          <w:tab w:pos="926" w:val="left"/>
          <w:tab w:pos="4724" w:val="left"/>
        </w:tabs>
        <w:autoSpaceDE w:val="0"/>
        <w:widowControl/>
        <w:spacing w:line="494" w:lineRule="exact" w:before="0" w:after="0"/>
        <w:ind w:left="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Z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!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�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α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g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!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α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g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y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!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(18)</w:t>
      </w:r>
    </w:p>
    <w:p>
      <w:pPr>
        <w:autoSpaceDN w:val="0"/>
        <w:autoSpaceDE w:val="0"/>
        <w:widowControl/>
        <w:spacing w:line="288" w:lineRule="exact" w:before="0" w:after="0"/>
        <w:ind w:left="0" w:right="3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y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!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the liquid and gas compositions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best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network topology for the swelling case is a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9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27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27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3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structure for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phase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network and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9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27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27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for each initial estimate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ash calculation. These networks require more neurons when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211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40513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405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74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17.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Vapor mole fraction calculated by an EOS and estimated by the neural network and by Wilson correlation for three different (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α</w:t>
      </w:r>
      <w:r>
        <w:rPr>
          <w:w w:val="103.91517639160158"/>
          <w:rFonts w:ascii="AdvTT47f7fe79.I" w:hAnsi="AdvTT47f7fe79.I" w:eastAsia="AdvTT47f7fe79.I"/>
          <w:b w:val="0"/>
          <w:i w:val="0"/>
          <w:color w:val="000000"/>
          <w:sz w:val="10"/>
        </w:rPr>
        <w:t>g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p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) conditions and different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system temperatures.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407161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4071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18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18.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CO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2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and log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K</w:t>
      </w:r>
      <w:r>
        <w:rPr>
          <w:rFonts w:ascii="AdvTT47f7fe79.I" w:hAnsi="AdvTT47f7fe79.I" w:eastAsia="AdvTT47f7fe79.I"/>
          <w:b w:val="0"/>
          <w:i w:val="0"/>
          <w:color w:val="000000"/>
          <w:sz w:val="10"/>
        </w:rPr>
        <w:t>C</w:t>
      </w:r>
      <w:r>
        <w:rPr>
          <w:w w:val="102.46857234409876"/>
          <w:rFonts w:ascii="AdvTTe692faf0" w:hAnsi="AdvTTe692faf0" w:eastAsia="AdvTTe692faf0"/>
          <w:b w:val="0"/>
          <w:i w:val="0"/>
          <w:color w:val="000000"/>
          <w:sz w:val="7"/>
        </w:rPr>
        <w:t>73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calculated by an EOS and estimated by the neural network and by Wilson correlation for three different (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α</w:t>
      </w:r>
      <w:r>
        <w:rPr>
          <w:w w:val="103.91517639160158"/>
          <w:rFonts w:ascii="AdvTT47f7fe79.I" w:hAnsi="AdvTT47f7fe79.I" w:eastAsia="AdvTT47f7fe79.I"/>
          <w:b w:val="0"/>
          <w:i w:val="0"/>
          <w:color w:val="000000"/>
          <w:sz w:val="10"/>
        </w:rPr>
        <w:t>g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p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) conditions and different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system temperatures.</w:t>
      </w: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212</w:t>
      </w:r>
    </w:p>
    <w:p>
      <w:pPr>
        <w:sectPr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autoSpaceDN w:val="0"/>
        <w:autoSpaceDE w:val="0"/>
        <w:widowControl/>
        <w:spacing w:line="178" w:lineRule="exact" w:before="140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Table 3</w:t>
      </w:r>
    </w:p>
    <w:p>
      <w:pPr>
        <w:autoSpaceDN w:val="0"/>
        <w:autoSpaceDE w:val="0"/>
        <w:widowControl/>
        <w:spacing w:line="176" w:lineRule="exact" w:before="16" w:after="44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Number of iterations for stability test and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fl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ash algorithms for the classical and neural network work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fl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ows, and computational time decrease.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260"/>
        </w:trPr>
        <w:tc>
          <w:tcPr>
            <w:tcW w:type="dxa" w:w="1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Grid</w:t>
            </w:r>
          </w:p>
        </w:tc>
        <w:tc>
          <w:tcPr>
            <w:tcW w:type="dxa" w:w="53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Vapor</w:t>
            </w:r>
          </w:p>
        </w:tc>
        <w:tc>
          <w:tcPr>
            <w:tcW w:type="dxa" w:w="236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0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Stability Iterations</w:t>
            </w:r>
          </w:p>
        </w:tc>
        <w:tc>
          <w:tcPr>
            <w:tcW w:type="dxa" w:w="3180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6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Flash Iterations</w:t>
            </w:r>
          </w:p>
        </w:tc>
        <w:tc>
          <w:tcPr>
            <w:tcW w:type="dxa" w:w="2674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</w:t>
            </w:r>
          </w:p>
        </w:tc>
      </w:tr>
      <w:tr>
        <w:trPr>
          <w:trHeight w:hRule="exact" w:val="282"/>
        </w:trPr>
        <w:tc>
          <w:tcPr>
            <w:tcW w:type="dxa" w:w="1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Size</w:t>
            </w:r>
          </w:p>
        </w:tc>
        <w:tc>
          <w:tcPr>
            <w:tcW w:type="dxa" w:w="53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Fraction</w:t>
            </w:r>
          </w:p>
        </w:tc>
        <w:tc>
          <w:tcPr>
            <w:tcW w:type="dxa" w:w="236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EOS</w:t>
            </w:r>
          </w:p>
        </w:tc>
        <w:tc>
          <w:tcPr>
            <w:tcW w:type="dxa" w:w="1958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0" w:after="0"/>
              <w:ind w:left="33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NN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þ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EOS</w:t>
            </w:r>
          </w:p>
        </w:tc>
        <w:tc>
          <w:tcPr>
            <w:tcW w:type="dxa" w:w="12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EOS</w:t>
            </w:r>
          </w:p>
        </w:tc>
        <w:tc>
          <w:tcPr>
            <w:tcW w:type="dxa" w:w="1488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0" w:after="0"/>
              <w:ind w:left="0" w:right="51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NN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þ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EOS</w:t>
            </w:r>
          </w:p>
        </w:tc>
        <w:tc>
          <w:tcPr>
            <w:tcW w:type="dxa" w:w="118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14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Time (%)</w:t>
            </w:r>
          </w:p>
        </w:tc>
      </w:tr>
      <w:tr>
        <w:trPr>
          <w:trHeight w:hRule="exact" w:val="198"/>
        </w:trPr>
        <w:tc>
          <w:tcPr>
            <w:tcW w:type="dxa" w:w="16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20x20</w:t>
            </w:r>
          </w:p>
        </w:tc>
        <w:tc>
          <w:tcPr>
            <w:tcW w:type="dxa" w:w="538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96" w:after="0"/>
              <w:ind w:left="0" w:right="0" w:firstLine="0"/>
              <w:jc w:val="both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α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v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0.15 </w:t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α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v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0.75 </w:t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α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v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0.25 </w:t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α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v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0.55 </w:t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α</w:t>
            </w:r>
            <w:r>
              <w:rPr>
                <w:w w:val="102.62784957885742"/>
                <w:rFonts w:ascii="AdvTT47f7fe79.I" w:hAnsi="AdvTT47f7fe79.I" w:eastAsia="AdvTT47f7fe79.I"/>
                <w:b w:val="0"/>
                <w:i w:val="0"/>
                <w:color w:val="000000"/>
                <w:sz w:val="9"/>
              </w:rPr>
              <w:t>v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0.35</w:t>
            </w:r>
          </w:p>
        </w:tc>
        <w:tc>
          <w:tcPr>
            <w:tcW w:type="dxa" w:w="236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9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36,591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33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4922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9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4601</w:t>
            </w:r>
          </w:p>
        </w:tc>
        <w:tc>
          <w:tcPr>
            <w:tcW w:type="dxa" w:w="1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75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1716</w:t>
            </w:r>
          </w:p>
        </w:tc>
        <w:tc>
          <w:tcPr>
            <w:tcW w:type="dxa" w:w="12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0" w:after="0"/>
              <w:ind w:left="578" w:right="216" w:firstLine="0"/>
              <w:jc w:val="both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57.4%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49.8%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54.3%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48.7%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42.0%</w:t>
            </w:r>
          </w:p>
        </w:tc>
      </w:tr>
      <w:tr>
        <w:trPr>
          <w:trHeight w:hRule="exact" w:val="160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40x40</w:t>
            </w:r>
          </w:p>
        </w:tc>
        <w:tc>
          <w:tcPr>
            <w:tcW w:type="dxa" w:w="1158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7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105,356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3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24,796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21,532</w:t>
            </w:r>
          </w:p>
        </w:tc>
        <w:tc>
          <w:tcPr>
            <w:tcW w:type="dxa" w:w="1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5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10,400</w:t>
            </w:r>
          </w:p>
        </w:tc>
        <w:tc>
          <w:tcPr>
            <w:tcW w:type="dxa" w:w="2316"/>
            <w:gridSpan w:val="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100x100</w:t>
            </w:r>
          </w:p>
        </w:tc>
        <w:tc>
          <w:tcPr>
            <w:tcW w:type="dxa" w:w="1158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1,148,991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33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243,202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5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112,588</w:t>
            </w:r>
          </w:p>
        </w:tc>
        <w:tc>
          <w:tcPr>
            <w:tcW w:type="dxa" w:w="1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65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43,375</w:t>
            </w:r>
          </w:p>
        </w:tc>
        <w:tc>
          <w:tcPr>
            <w:tcW w:type="dxa" w:w="2316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200x200</w:t>
            </w:r>
          </w:p>
        </w:tc>
        <w:tc>
          <w:tcPr>
            <w:tcW w:type="dxa" w:w="1158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3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3,581,620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3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927,840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5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421,225</w:t>
            </w:r>
          </w:p>
        </w:tc>
        <w:tc>
          <w:tcPr>
            <w:tcW w:type="dxa" w:w="1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7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199,950</w:t>
            </w:r>
          </w:p>
        </w:tc>
        <w:tc>
          <w:tcPr>
            <w:tcW w:type="dxa" w:w="2316"/>
            <w:gridSpan w:val="2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1644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400x400</w:t>
            </w:r>
          </w:p>
        </w:tc>
        <w:tc>
          <w:tcPr>
            <w:tcW w:type="dxa" w:w="1158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366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69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16,936,843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3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3,910,518</w:t>
            </w:r>
          </w:p>
        </w:tc>
        <w:tc>
          <w:tcPr>
            <w:tcW w:type="dxa" w:w="1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65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1,844,125</w:t>
            </w:r>
          </w:p>
        </w:tc>
        <w:tc>
          <w:tcPr>
            <w:tcW w:type="dxa" w:w="1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7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786,628</w:t>
            </w:r>
          </w:p>
        </w:tc>
        <w:tc>
          <w:tcPr>
            <w:tcW w:type="dxa" w:w="2316"/>
            <w:gridSpan w:val="2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1644"/>
            <w:vMerge w:val="restart"/>
            <w:tcBorders>
              <w:top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94" w:after="0"/>
              <w:ind w:left="0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3.3. Speed-up results</w:t>
            </w:r>
          </w:p>
        </w:tc>
        <w:tc>
          <w:tcPr>
            <w:tcW w:type="dxa" w:w="538"/>
            <w:vMerge w:val="restart"/>
            <w:tcBorders>
              <w:top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366"/>
            <w:vMerge w:val="restart"/>
            <w:tcBorders>
              <w:top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2316"/>
            <w:gridSpan w:val="2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2316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158"/>
            <w:vMerge/>
            <w:tcBorders>
              <w:top w:sz="0.7999999999999545" w:val="single" w:color="#FFFFFF"/>
            </w:tcBorders>
          </w:tcPr>
          <w:p/>
        </w:tc>
        <w:tc>
          <w:tcPr>
            <w:tcW w:type="dxa" w:w="1158"/>
            <w:vMerge/>
            <w:tcBorders>
              <w:top w:sz="0.7999999999999545" w:val="single" w:color="#FFFFFF"/>
            </w:tcBorders>
          </w:tcPr>
          <w:p/>
        </w:tc>
        <w:tc>
          <w:tcPr>
            <w:tcW w:type="dxa" w:w="1158"/>
            <w:vMerge/>
            <w:tcBorders>
              <w:top w:sz="0.7999999999999545" w:val="single" w:color="#FFFFFF"/>
            </w:tcBorders>
          </w:tcPr>
          <w:p/>
        </w:tc>
        <w:tc>
          <w:tcPr>
            <w:tcW w:type="dxa" w:w="585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2" w:after="0"/>
              <w:ind w:left="83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Alakeely, A., Horne, R., 2021a. Application of deep learning methods to estimate</w:t>
            </w:r>
          </w:p>
        </w:tc>
      </w:tr>
      <w:tr>
        <w:trPr>
          <w:trHeight w:hRule="exact" w:val="138"/>
        </w:trPr>
        <w:tc>
          <w:tcPr>
            <w:tcW w:type="dxa" w:w="1158"/>
            <w:vMerge/>
            <w:tcBorders>
              <w:top w:sz="0.7999999999999545" w:val="single" w:color="#FFFFFF"/>
            </w:tcBorders>
          </w:tcPr>
          <w:p/>
        </w:tc>
        <w:tc>
          <w:tcPr>
            <w:tcW w:type="dxa" w:w="1158"/>
            <w:vMerge/>
            <w:tcBorders>
              <w:top w:sz="0.7999999999999545" w:val="single" w:color="#FFFFFF"/>
            </w:tcBorders>
          </w:tcPr>
          <w:p/>
        </w:tc>
        <w:tc>
          <w:tcPr>
            <w:tcW w:type="dxa" w:w="1158"/>
            <w:vMerge/>
            <w:tcBorders>
              <w:top w:sz="0.7999999999999545" w:val="single" w:color="#FFFFFF"/>
            </w:tcBorders>
          </w:tcPr>
          <w:p/>
        </w:tc>
        <w:tc>
          <w:tcPr>
            <w:tcW w:type="dxa" w:w="585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0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multiphase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 xml:space="preserve"> fl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ow rate in producing wells using surface measurements. J. Petrol. Sci.</w:t>
            </w:r>
          </w:p>
        </w:tc>
      </w:tr>
    </w:tbl>
    <w:p>
      <w:pPr>
        <w:autoSpaceDN w:val="0"/>
        <w:autoSpaceDE w:val="0"/>
        <w:widowControl/>
        <w:spacing w:line="14" w:lineRule="exact" w:before="0" w:after="92"/>
        <w:ind w:left="0" w:right="0"/>
      </w:pP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rst two sections showed that it is possible to use 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cial 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telligence to learn thermodynamic equilibrium variables. As discussed,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proposed equilibrium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avoids the stability test for most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cases and provides initial estimates for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calculation very close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solution. For the tested cases, the computational time spent in sta-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bility test is reduced by approximately 75%, and in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algorithm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50%.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shows the number of iterations for some cases. These cases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where generated changing system pressure and temperature (grid size)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calling both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ows for each one. The processing time reduction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was greater than 40% in all cases. For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algorithm, the neural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network generated initial estimates so close to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nal result that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some cases the solution was obtained after one iteration.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Eng. 205.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3" w:history="1">
          <w:r>
            <w:rPr>
              <w:rStyle w:val="Hyperlink"/>
            </w:rPr>
            <w:t>https://doi.org/10.1016/j.petrol.2021.108936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2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Alakeely, A.A., Horne, R.N., 2021b. Simulating multiphase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ow in reservoirs with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generative deep learning. In: SPE Annual Technical Conference and Exhibition, SPE.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4" w:history="1">
          <w:r>
            <w:rPr>
              <w:rStyle w:val="Hyperlink"/>
            </w:rPr>
            <w:t>https://doi.org/10.2118/206126-ms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2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Alavian, S.A., Whitson, C.H., Martinsen, S.O., 2014. Global component lumping for EOS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calculations. In: SPE Annual Technical Conference and Exhibition. Society of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Petroleum Engineers.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5" w:history="1">
          <w:r>
            <w:rPr>
              <w:rStyle w:val="Hyperlink"/>
            </w:rPr>
            <w:t>https://doi.org/10.2118/170912-ms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2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Almajid, M.M., Abu-Alsaud, M.O., 2022. Prediction of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uid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ow in porous media using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physics informed neural networks. J. Petrol. Sci. Eng. 208.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6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6" w:history="1">
          <w:r>
            <w:rPr>
              <w:rStyle w:val="Hyperlink"/>
            </w:rPr>
            <w:t>j.petrol.2021.109205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144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Baghban, A., Ahmadi, M.A., Shahraki, B.H., 2015. Prediction carbon dioxide solubility in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presence of various ionic liquids using computational intelligence approaches.</w:t>
      </w:r>
    </w:p>
    <w:p>
      <w:pPr>
        <w:autoSpaceDN w:val="0"/>
        <w:autoSpaceDE w:val="0"/>
        <w:widowControl/>
        <w:spacing w:line="16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Baghban, A., Bahadori, M., Rozyn, J., Lee, M., Abbas, A., Bahadori, A., Rahimali, A.,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J. Supercrit. Fluids 98, 50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7" w:history="1">
          <w:r>
            <w:rPr>
              <w:rStyle w:val="Hyperlink"/>
            </w:rPr>
            <w:t>https://doi.org/10.1016/j.sup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hyperlink r:id="rId3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t>l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7" w:history="1">
          <w:r>
            <w:rPr>
              <w:rStyle w:val="Hyperlink"/>
            </w:rPr>
            <w:t>u.2015.01.002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42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2016a. Estimation of air dew point temperature using computational intelligence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schemes. Appl. Therm. Eng. 93, 1043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1052.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j.applthermaleng.2015.10.056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2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Baghban, A., Namvarrechi, S., Phung, L.T.K., Lee, M., Bahadori, A., Kashiwao, T., 2016b.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454"/>
        </w:trPr>
        <w:tc>
          <w:tcPr>
            <w:tcW w:type="dxa" w:w="3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8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4. Conclusions</w:t>
            </w:r>
          </w:p>
        </w:tc>
        <w:tc>
          <w:tcPr>
            <w:tcW w:type="dxa" w:w="6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22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Phase equilibrium modelling of natural gas hydrate formation conditions using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LSSVM approach. Petrol. Sci. Technol. 34, 1431</w:t>
            </w:r>
            <w:r>
              <w:rPr>
                <w:w w:val="98.09230657724234"/>
                <w:rFonts w:ascii="AdvOTb0c9bf5d" w:hAnsi="AdvOTb0c9bf5d" w:eastAsia="AdvOTb0c9bf5d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1438.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 xml:space="preserve">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39" w:history="1">
                <w:r>
                  <w:rPr>
                    <w:rStyle w:val="Hyperlink"/>
                  </w:rPr>
                  <w:t xml:space="preserve">https://doi.org/10.1080/ </w:t>
                </w:r>
              </w:hyperlink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39" w:history="1">
                <w:r>
                  <w:rPr>
                    <w:rStyle w:val="Hyperlink"/>
                  </w:rPr>
                  <w:t>10916466.2016.1202966</w:t>
                </w:r>
              </w:hyperlink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94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this work we propose a new phase equilibrium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using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intelligence to decrease the number and in most cases avoid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stability test and speed-up the traditional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algorithm. The developed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technique generates initial estimates for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calculation close to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solution. This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 may be applied in compositional reservoir sim-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ulators, where the classical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equilibrium calculations are performed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each cell every time-step.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It was shown that small neural networks are necessary to learn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phase equilibrium parameters, and the time spent to evaluate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network is much smaller than the reduction of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iterations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avoiding stability calls. The neural network and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nal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results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 close that in many cases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ash routine is not necessary. However,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we built a robust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where the accuracy of equilibrium equations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achieved in every run, avoiding error propagation in reservoir simu-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lation. We compared the processing time between the classical and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neural network work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ows, the use of 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intelligence decreased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time around 50%.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Declaration of interests</w:t>
      </w:r>
    </w:p>
    <w:p>
      <w:pPr>
        <w:autoSpaceDN w:val="0"/>
        <w:autoSpaceDE w:val="0"/>
        <w:widowControl/>
        <w:spacing w:line="208" w:lineRule="exact" w:before="208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nancial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work reported in this paper.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Acknowledgements</w:t>
      </w:r>
    </w:p>
    <w:p>
      <w:pPr>
        <w:autoSpaceDN w:val="0"/>
        <w:autoSpaceDE w:val="0"/>
        <w:widowControl/>
        <w:spacing w:line="210" w:lineRule="exact" w:before="21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authors acknowledge Universidade Estadual do Norte Flumi-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nense (UENF) for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nancial support. This study was also supported in part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by the Coordenaç</w:t>
      </w:r>
      <w:r>
        <w:rPr>
          <w:rFonts w:ascii="AdvP4C4E59" w:hAnsi="AdvP4C4E59" w:eastAsia="AdvP4C4E59"/>
          <w:b w:val="0"/>
          <w:i w:val="0"/>
          <w:color w:val="000000"/>
          <w:sz w:val="16"/>
        </w:rPr>
        <w:t>~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ao de Aperfeiçoamento de Pessoal de Nível Superior 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Brasil (CAPES) - Finance Code 001.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Baker, L.E., Pierce, A.C., Luks, K.D., 1982. Gibbs energy analysis of phase equilibria. Soc.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Boston, J., Britt, H., 1978. A radically different formulation and solution of the single-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Petrol. Eng. J. 22, 731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742.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0" w:history="1">
          <w:r>
            <w:rPr>
              <w:rStyle w:val="Hyperlink"/>
            </w:rPr>
            <w:t>https://doi.org/10.2118/9806-pa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stage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ash problem. Comput. Chem. Eng. 2, 109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122.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1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1" w:history="1">
          <w:r>
            <w:rPr>
              <w:rStyle w:val="Hyperlink"/>
            </w:rPr>
            <w:t>0098-1354(78)80015-5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20" w:val="left"/>
        </w:tabs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Cheung, S.W., Chung, E.T., Efendiev, Y., Gildin, E., Wang, Y., 2018. Deep global model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reduction learning. arXiv.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2" w:history="1">
          <w:r>
            <w:rPr>
              <w:rStyle w:val="Hyperlink"/>
            </w:rPr>
            <w:t>https://doi.org/10.48550/arXiv.1807.09335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Coats, K.H., 1980. An equation of state compositional model. Soc. Petrol. Eng. J. 20,</w:t>
      </w:r>
    </w:p>
    <w:p>
      <w:pPr>
        <w:autoSpaceDN w:val="0"/>
        <w:autoSpaceDE w:val="0"/>
        <w:widowControl/>
        <w:spacing w:line="162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Coutinho, E.J.R., Aqua, M.J., Gildin, E., 2021. Physics-aware deep-learning-based proxy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363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376.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>https://doi.org/10.2118/8284-pa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reservoir simulation model equipped with state and well output prediction. In: SPE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Reservoir Simulation Conference.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4" w:history="1">
          <w:r>
            <w:rPr>
              <w:rStyle w:val="Hyperlink"/>
            </w:rPr>
            <w:t>https://doi.org/10.2118/203994-ms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 SPE.</w:t>
      </w:r>
    </w:p>
    <w:p>
      <w:pPr>
        <w:autoSpaceDN w:val="0"/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Coutinho, E.J.R., Dall'Aqua, M., McClenny, L., Zhong, M., Braga-Neto, U., Gildin, E., 2022.</w:t>
      </w:r>
    </w:p>
    <w:p>
      <w:pPr>
        <w:autoSpaceDN w:val="0"/>
        <w:autoSpaceDE w:val="0"/>
        <w:widowControl/>
        <w:spacing w:line="160" w:lineRule="exact" w:before="0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Physics-informed neural networks with adaptive localized 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cial viscosity. arXiv.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5" w:history="1">
          <w:r>
            <w:rPr>
              <w:rStyle w:val="Hyperlink"/>
            </w:rPr>
            <w:t>https://doi.org/10.48550/arXiv.2203.08802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20" w:val="left"/>
        </w:tabs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Culham, W., Ali, S.F., Stahl, C., 1969. Experimental and numerical simulation of two-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phase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ow with interphase mass transfer in one and two dimensions. Soc. Petrol. Eng.</w:t>
      </w:r>
    </w:p>
    <w:p>
      <w:pPr>
        <w:autoSpaceDN w:val="0"/>
        <w:autoSpaceDE w:val="0"/>
        <w:widowControl/>
        <w:spacing w:line="16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Eghtedaei, R., Moghaddam, N.K., Sarlak, V., deldar, A.N., Baghban, A., 2019. Neural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J. 9, 323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337.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https://doi.org/10.2118/2187-pa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computing approach for predicting vaporization enthalpy of pure hydrocarbons 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petroleum fractions. Petrol. Sci. Technol. 37, 1898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1904.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 xml:space="preserve">https://doi.org/10.1080/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>10916466.2017.1315727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42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El-Banbi, A.H., Forrest, J., Fan, L., McCain, W., 2000. Producing rich-gas-condensate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reservoirs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—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case history and comparison between compositional and modi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ed black-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oil approaches. In: SPE International Petroleum Conference.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>10.2118/58988-ms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 SPE.</w:t>
      </w:r>
    </w:p>
    <w:p>
      <w:pPr>
        <w:autoSpaceDN w:val="0"/>
        <w:autoSpaceDE w:val="0"/>
        <w:widowControl/>
        <w:spacing w:line="158" w:lineRule="exact" w:before="2" w:after="0"/>
        <w:ind w:left="42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Firoozabadi, A., Pan, H., 2000. Fast and robust algorithm for compositional modeling: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Part i - stability analysis testing. In: SPE Annual Technical Conference and Exhibition.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Society of Petroleum Engineers.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>https://doi.org/10.2118/63083-ms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20" w:val="left"/>
        </w:tabs>
        <w:autoSpaceDE w:val="0"/>
        <w:widowControl/>
        <w:spacing w:line="238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Fussell, D., Yanosik, J., 1978. An iterative sequence for phase-equilibria calculations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incorporating the redlich-kwong equation of state. Soc. Petrol. Eng. J. 18, 173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182.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>https://doi.org/10.2118/6050-pa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Fussell, L., Fussell, D., 1979. An iterative technique for compositional reservoir models.</w:t>
      </w:r>
    </w:p>
    <w:p>
      <w:pPr>
        <w:autoSpaceDN w:val="0"/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Goda, H.M., Shokir, E.M.E.M., Fattah, K.A., Sayyouh, M.H., 2003. Prediction of the PVT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Soc. Petrol. Eng. J. 19, 211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220.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1" w:history="1">
          <w:r>
            <w:rPr>
              <w:rStyle w:val="Hyperlink"/>
            </w:rPr>
            <w:t>https://doi.org/10.2118/6891-pa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20" w:right="288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data using neural network computing theory. In: Nigeria Annual International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Conference and Exhibition. Society of Petroleum Engineers.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>10.2118/85650-ms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Haugen, K.B., Beckner, B., 2013. A critical comparison of reduced and conventional EOS</w:t>
      </w:r>
    </w:p>
    <w:p>
      <w:pPr>
        <w:autoSpaceDN w:val="0"/>
        <w:autoSpaceDE w:val="0"/>
        <w:widowControl/>
        <w:spacing w:line="160" w:lineRule="exact" w:before="0" w:after="4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3" w:history="1">
          <w:r>
            <w:rPr>
              <w:rStyle w:val="Hyperlink"/>
            </w:rPr>
            <w:t xml:space="preserve">Haykin, S.S., 1999. Neural Networks: A Comprehensive Foundation, International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algorithms. SPE J. 18, 378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388.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4" w:history="1">
          <w:r>
            <w:rPr>
              <w:rStyle w:val="Hyperlink"/>
            </w:rPr>
            <w:t>https://doi.org/10.2118/141399-pa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296"/>
        </w:trPr>
        <w:tc>
          <w:tcPr>
            <w:tcW w:type="dxa" w:w="3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8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References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5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53" w:history="1">
                <w:r>
                  <w:rPr>
                    <w:rStyle w:val="Hyperlink"/>
                  </w:rPr>
                  <w:t>edition. Prentice Hall</w:t>
                </w:r>
              </w:hyperlink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8" w:lineRule="exact" w:before="2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55" w:history="1">
                <w:r>
                  <w:rPr>
                    <w:rStyle w:val="Hyperlink"/>
                  </w:rPr>
                  <w:t>Hirose, Y., Kawase, Y., Kudoh, M., 1978. General</w:t>
                </w:r>
              </w:hyperlink>
            </w:r>
            <w:r>
              <w:rPr>
                <w:w w:val="98.09230657724234"/>
                <w:rFonts w:ascii="fb" w:hAnsi="fb" w:eastAsia="fb"/>
                <w:b w:val="0"/>
                <w:i w:val="0"/>
                <w:color w:val="0A7FAC"/>
                <w:sz w:val="13"/>
              </w:rPr>
              <w:hyperlink r:id="rId55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w w:val="98.09230657724234"/>
                <w:rFonts w:ascii="fb" w:hAnsi="fb" w:eastAsia="fb"/>
                <w:b w:val="0"/>
                <w:i w:val="0"/>
                <w:color w:val="0A7FAC"/>
                <w:sz w:val="13"/>
              </w:rPr>
              <w:t>l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55" w:history="1">
                <w:r>
                  <w:rPr>
                    <w:rStyle w:val="Hyperlink"/>
                  </w:rPr>
                  <w:t>ash calculation by the Newton-raphson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122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3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Abhvani, A.S., Beaumont, D.N., 1987. Development of an ef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cient algorithm for the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calculation of two-phase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ash equilibria. SPE Reservoir Eng. 2, 695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702.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6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6" w:history="1">
          <w:r>
            <w:rPr>
              <w:rStyle w:val="Hyperlink"/>
            </w:rPr>
            <w:t>doi.org/10.2118/13951-pa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11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213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3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W.Q. Barros, A.P. Pires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202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214</w:t>
      </w:r>
    </w:p>
    <w:p>
      <w:pPr>
        <w:sectPr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Joergensen, M., Stenby, E., 1995. Optimization of pseudo-component selection for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compositional studies of reservoir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uids. In: SPE Technical Conference, SPE.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>doi.org/10.2118/30789-ms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40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Kenyon, D., Behie, G.A., 1987. Third SPE comparative solution project: gas cycling of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retrograde condensate reservoirs. J. Petrol. Technol. 39, 981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997.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>10.2118/12278-pa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Kniazeff, V., Naville, S., 1965. Two-phase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ow of volatile hydrocarbons. Soc. Petrol. Eng.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Li, C.C., 1971. Critical temperature estimation for simple mixtures. Can. J. Chem. Eng. 49,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J. 5, 37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>https://doi.org/10.2118/962-pa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Li, Y., Johns, R.T., 2006. Rapid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ash calculations for compositional simulation. SPE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709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710.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>https://doi.org/10.1002/cjce.5450490529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Li, Y., Sun, R., Horne, R., 2019. Deep learning for well data history analysis. In: SPE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Reservoir Eval. Eng. 9, 521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529.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1" w:history="1">
          <w:r>
            <w:rPr>
              <w:rStyle w:val="Hyperlink"/>
            </w:rPr>
            <w:t>https://doi.org/10.2118/95732-pa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Annual Technical Conference and Exhibition, SPE.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2" w:history="1">
          <w:r>
            <w:rPr>
              <w:rStyle w:val="Hyperlink"/>
            </w:rPr>
            <w:t>https://doi.org/10.2118/196011-</w:t>
          </w:r>
        </w:hyperlink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440" w:val="left"/>
        </w:tabs>
        <w:autoSpaceDE w:val="0"/>
        <w:widowControl/>
        <w:spacing w:line="158" w:lineRule="exact" w:before="0" w:after="0"/>
        <w:ind w:left="20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Roebuck, I., Henderson, G., Douglas, J., Ford, W., 1969. The compositional reservoir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simulator: case i - the linear model. Society of Petroleum Engineers Journal 9,</w:t>
      </w:r>
    </w:p>
    <w:p>
      <w:pPr>
        <w:autoSpaceDN w:val="0"/>
        <w:autoSpaceDE w:val="0"/>
        <w:widowControl/>
        <w:spacing w:line="16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 xml:space="preserve">Sandler, S., 2006. Chemical, Biochemical, and Engineering Thermodynamics. John Wiley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115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4" w:history="1">
          <w:r>
            <w:rPr>
              <w:rStyle w:val="Hyperlink"/>
            </w:rPr>
            <w:t>https://doi.org/10.2118/2033-pa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440" w:right="0" w:firstLine="0"/>
        <w:jc w:val="left"/>
      </w:pPr>
      <w:r>
        <w:rPr>
          <w:w w:val="98.09230657724234"/>
          <w:rFonts w:ascii="AdvTT5843c571" w:hAnsi="AdvTT5843c571" w:eastAsia="AdvTT5843c571"/>
          <w:b w:val="0"/>
          <w:i w:val="0"/>
          <w:color w:val="0A7FAC"/>
          <w:sz w:val="13"/>
        </w:rPr>
        <w:t>&amp;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 xml:space="preserve"> Sons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Schmall, L., Varavei, A., Sepehrnoori, K., 2013. A comparison of various formulations for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compositional reservoir simulation. In: SPE Reservoir Simulation Symposium, SPE.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5" w:history="1">
          <w:r>
            <w:rPr>
              <w:rStyle w:val="Hyperlink"/>
            </w:rPr>
            <w:t>https://doi.org/10.2118/163630-ms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24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Soave, G., 1972. Equilibrium constants from a modi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ed Redlich-Kwong equation of state.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Chemical Engineering Science 27, 1197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1203.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>https://doi.org/10.1016/0009-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>2509(72)80096-4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240" w:lineRule="exact" w:before="0" w:after="2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Sun, A.C., Seider, W.D., 1995. Homotopy-continuation method for stability analysis in the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global minimization of the gibbs free energy. Fluid Phase Equilibria 103, 213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249.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7" w:history="1">
          <w:r>
            <w:rPr>
              <w:rStyle w:val="Hyperlink"/>
            </w:rPr>
            <w:t>https://doi.org/10.1016/0378-3812(94)02579-p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56" w:lineRule="exact" w:before="0" w:after="4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2" w:history="1">
          <w:r>
            <w:rPr>
              <w:rStyle w:val="Hyperlink"/>
            </w:rPr>
            <w:t>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Thele, K., Lake, L., Sepehrnoori, K., 1983. A comparison of three equation-of-state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38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Li, Z., Firoozabadi, A., 2012. General strategy for stability testing and phase-split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calculation in two and three phases. SPE J. 17, 1096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1107.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 xml:space="preserve">https://doi.org/10.2118/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129844-pa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Michelsen, M.L., 1982a. The isothermal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ash problem. part i. stability. Fluid Phase Equil.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Michelsen, M.L., 1982b. The isothermal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ash problem. part II. phase-split calculation.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9, 1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9" w:history="1">
          <w:r>
            <w:rPr>
              <w:rStyle w:val="Hyperlink"/>
            </w:rPr>
            <w:t>https://doi.org/10.1016/0378-3812(82)85001-2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Mohaghegh, S.D., Liu, J., Gaskari, R., Maysami, M., Olukoko, O., 2012. Application of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Fluid Phase Equil. 9, 21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>https://doi.org/10.1016/0378-3812(82)85002-4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98" w:firstLine="0"/>
        <w:jc w:val="both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well-based surrogate reservoir models (SRMs) to two offshore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elds in Saudi Arabia,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case study. In: SPE Western Regional Meeting.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1" w:history="1">
          <w:r>
            <w:rPr>
              <w:rStyle w:val="Hyperlink"/>
            </w:rPr>
            <w:t>https://doi.org/10.2118/153845-ms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SPE.</w:t>
      </w: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Moortgat, J., Firoozabadi, A., 2013. Higher-order compositional modeling of three-phase 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ow in 3d fractured porous media based on cross-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ow equilibrium. J. Comput. Phys.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Ojha, V.K., Abraham, A., Sn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sel, V., 2017. Metaheuristic design of feedforward neural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250, 425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445.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2" w:history="1">
          <w:r>
            <w:rPr>
              <w:rStyle w:val="Hyperlink"/>
            </w:rPr>
            <w:t>https://doi.org/10.1016/j.jcp.2013.05.009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networks: a review of two decades of research. Eng. Appl. Artif. Intell. 60, 97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116.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3" w:history="1">
          <w:r>
            <w:rPr>
              <w:rStyle w:val="Hyperlink"/>
            </w:rPr>
            <w:t>https://doi.org/10.1016/j.engappai.2017.01.013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Okuno, R., Johns, R.T., Sepehrnoori, K., 2009. Application of a reduced method in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>Prausnitz, J., Lichtenthaler, R., de Azevedo, E., 1998. Molecular thermodynamics of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t>l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>uid-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compositional simulation. SPE J. 15, 39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5" w:history="1">
          <w:r>
            <w:rPr>
              <w:rStyle w:val="Hyperlink"/>
            </w:rPr>
            <w:t>https://doi.org/10.2118/119657-pa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>phase equilibria. In: Physical and Chemical Engineering Sciences, third ed. ed.</w:t>
          </w:r>
        </w:hyperlink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compositional simulators. In: Reservior Simulation Symposium, SPE.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10.2118/12245-ms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Tian, C., Horne, R.N., 2017. Recurrent neural networks for permanent downhole gauge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data analysis. In: SPE Annual Technical Conference and Exhibition, SPE.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7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7" w:history="1">
          <w:r>
            <w:rPr>
              <w:rStyle w:val="Hyperlink"/>
            </w:rPr>
            <w:t>doi.org/10.2118/187181-ms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158" w:lineRule="exact" w:before="2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Todd, M., Longstaff, W., 1972. The development, testing, and application of a numerical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simulator for predicting miscible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ood performance. Journal of Petroleum</w:t>
      </w:r>
    </w:p>
    <w:p>
      <w:pPr>
        <w:autoSpaceDN w:val="0"/>
        <w:autoSpaceDE w:val="0"/>
        <w:widowControl/>
        <w:spacing w:line="16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Voskov, D.V., Tchelepi, H.A., 2009a. Compositional space parameterization: multicontact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Technology 24, 874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882.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8" w:history="1">
          <w:r>
            <w:rPr>
              <w:rStyle w:val="Hyperlink"/>
            </w:rPr>
            <w:t>https://doi.org/10.2118/3484-pa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miscible displacements and extension to multiple phases. SPE Journal 14, 441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449.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9" w:history="1">
          <w:r>
            <w:rPr>
              <w:rStyle w:val="Hyperlink"/>
            </w:rPr>
            <w:t>https://doi.org/10.2118/113492-pa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212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Voskov, D.V., Tchelepi, H.A., 2009b. Compositional space parameterization: theory and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application for immiscible displacements. SPE Journal 14, 431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440.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0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0" w:history="1">
          <w:r>
            <w:rPr>
              <w:rStyle w:val="Hyperlink"/>
            </w:rPr>
            <w:t>10.2118/106029-pa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URL: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Wang, K., Luo, J., Wei, Y., Wu, K., Li, J., Chen, Z., 2019a. 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cial neural network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assisted two-phase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ash calculations in isothermal and thermal compositional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1" w:history="1">
          <w:r>
            <w:rPr>
              <w:rStyle w:val="Hyperlink"/>
            </w:rPr>
            <w:t>j.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hyperlink r:id="rId8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t>l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1" w:history="1">
          <w:r>
            <w:rPr>
              <w:rStyle w:val="Hyperlink"/>
            </w:rPr>
            <w:t>uid.2019.01.002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simulations. Fluid Phase Equilibria 486, 59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https://doi.org/10.1016/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Wang, K., Luo, J., Yan, L., Wei, Y., Wu, K., Li, J., Chen, F., Dong, X., Chen, Z., 2019b.</w:t>
      </w:r>
    </w:p>
    <w:p>
      <w:pPr>
        <w:autoSpaceDN w:val="0"/>
        <w:autoSpaceDE w:val="0"/>
        <w:widowControl/>
        <w:spacing w:line="156" w:lineRule="exact" w:before="4" w:after="0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cial neural network accelerated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ash calculation for compositional simulations.</w:t>
      </w:r>
    </w:p>
    <w:p>
      <w:pPr>
        <w:autoSpaceDN w:val="0"/>
        <w:autoSpaceDE w:val="0"/>
        <w:widowControl/>
        <w:spacing w:line="156" w:lineRule="exact" w:before="4" w:after="2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In: SPE Reservoir Simulation Conference. Society of Petroleum Engineers.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2" w:history="1">
          <w:r>
            <w:rPr>
              <w:rStyle w:val="Hyperlink"/>
            </w:rPr>
            <w:t>https://</w:t>
          </w:r>
        </w:hyperlink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>Pearson Education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2" w:history="1">
          <w:r>
            <w:rPr>
              <w:rStyle w:val="Hyperlink"/>
            </w:rPr>
            <w:t>doi.org/10.2118/193896-ms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Price, H., Donohue, D., 1967. Isothermal displacement processes with interphase mass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Rachford, J., Rice, J., 1952. Procedure for use of electronic digital computers in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transfer. Soc. Petrol. Eng. J. 7, 205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220.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3" w:history="1">
          <w:r>
            <w:rPr>
              <w:rStyle w:val="Hyperlink"/>
            </w:rPr>
            <w:t>https://doi.org/10.2118/1533-pa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calculating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ash vaporization hydrocarbon equilibrium. J. Petrol. Technol. 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4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Rezaveisi, M., Sepehrnoori, K., Johns, R.T., 2014. Tie-simplex-based phase-behavior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4" w:history="1">
          <w:r>
            <w:rPr>
              <w:rStyle w:val="Hyperlink"/>
            </w:rPr>
            <w:t>doi.org/10.2118/952327-g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19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3.</w:t>
      </w:r>
    </w:p>
    <w:p>
      <w:pPr>
        <w:autoSpaceDN w:val="0"/>
        <w:autoSpaceDE w:val="0"/>
        <w:widowControl/>
        <w:spacing w:line="242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modeling in an IMPEC reservoir simulator. SPE Journal 19, 327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339.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5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5" w:history="1">
          <w:r>
            <w:rPr>
              <w:rStyle w:val="Hyperlink"/>
            </w:rPr>
            <w:t>doi.org/10.2118/163676-pa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6" w:history="1">
          <w:r>
            <w:rPr>
              <w:rStyle w:val="Hyperlink"/>
            </w:rPr>
            <w:t>Robinson, D., Peng, D., 1978. The Characterization of the Heptanes and Heavier Fractions</w:t>
          </w:r>
        </w:hyperlink>
      </w:r>
    </w:p>
    <w:p>
      <w:pPr>
        <w:autoSpaceDN w:val="0"/>
        <w:autoSpaceDE w:val="0"/>
        <w:widowControl/>
        <w:spacing w:line="158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6" w:history="1">
          <w:r>
            <w:rPr>
              <w:rStyle w:val="Hyperlink"/>
            </w:rPr>
            <w:t>for the GPA Peng-Robinson Programs. Volume RR-28 of</w:t>
          </w:r>
        </w:hyperlink>
      </w:r>
      <w:r>
        <w:rPr>
          <w:w w:val="98.09230657724234"/>
          <w:rFonts w:ascii="AdvTT47f7fe79.I" w:hAnsi="AdvTT47f7fe79.I" w:eastAsia="AdvTT47f7fe79.I"/>
          <w:b w:val="0"/>
          <w:i w:val="0"/>
          <w:color w:val="0A7FAC"/>
          <w:sz w:val="13"/>
        </w:rPr>
        <w:hyperlink r:id="rId86" w:history="1">
          <w:r>
            <w:rPr>
              <w:rStyle w:val="Hyperlink"/>
            </w:rPr>
            <w:t xml:space="preserve"> Research Report (Gas</w:t>
          </w:r>
        </w:hyperlink>
      </w:r>
    </w:p>
    <w:p>
      <w:pPr>
        <w:autoSpaceDN w:val="0"/>
        <w:autoSpaceDE w:val="0"/>
        <w:widowControl/>
        <w:spacing w:line="158" w:lineRule="exact" w:before="2" w:after="0"/>
        <w:ind w:left="238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A7FAC"/>
          <w:sz w:val="13"/>
        </w:rPr>
        <w:hyperlink r:id="rId86" w:history="1">
          <w:r>
            <w:rPr>
              <w:rStyle w:val="Hyperlink"/>
            </w:rPr>
            <w:t>Processors Association)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6" w:history="1">
          <w:r>
            <w:rPr>
              <w:rStyle w:val="Hyperlink"/>
            </w:rPr>
            <w:t>. Gas Processors Association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040" w:space="0"/>
            <w:col w:w="538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4980" w:space="0"/>
            <w:col w:w="544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0" w:space="0"/>
            <w:col w:w="5060" w:space="0"/>
            <w:col w:w="536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60" w:space="0"/>
            <w:col w:w="5363" w:space="0"/>
            <w:col w:w="10423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10426" w:space="0"/>
            <w:col w:w="5202" w:space="0"/>
            <w:col w:w="5223" w:space="0"/>
            <w:col w:w="10426" w:space="0"/>
            <w:col w:w="5204" w:space="0"/>
            <w:col w:w="5221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214</w:t>
      </w:r>
    </w:p>
    <w:sectPr w:rsidR="00FC693F" w:rsidRPr="0006063C" w:rsidSect="00034616">
      <w:type w:val="nextColumn"/>
      <w:pgSz w:w="11906" w:h="15874"/>
      <w:pgMar w:top="350" w:right="734" w:bottom="298" w:left="752" w:header="720" w:footer="720" w:gutter="0"/>
      <w:cols w:space="720" w:num="2" w:equalWidth="0">
        <w:col w:w="5040" w:space="0"/>
        <w:col w:w="5380" w:space="0"/>
        <w:col w:w="10420" w:space="0"/>
        <w:col w:w="5180" w:space="0"/>
        <w:col w:w="5240" w:space="0"/>
        <w:col w:w="10420" w:space="0"/>
        <w:col w:w="5180" w:space="0"/>
        <w:col w:w="5240" w:space="0"/>
        <w:col w:w="10420" w:space="0"/>
        <w:col w:w="4980" w:space="0"/>
        <w:col w:w="544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10420" w:space="0"/>
        <w:col w:w="5060" w:space="0"/>
        <w:col w:w="5362" w:space="0"/>
        <w:col w:w="10422" w:space="0"/>
        <w:col w:w="10422" w:space="0"/>
        <w:col w:w="5200" w:space="0"/>
        <w:col w:w="5222" w:space="0"/>
        <w:col w:w="10422" w:space="0"/>
        <w:col w:w="5060" w:space="0"/>
        <w:col w:w="5362" w:space="0"/>
        <w:col w:w="10422" w:space="0"/>
        <w:col w:w="5200" w:space="0"/>
        <w:col w:w="5222" w:space="0"/>
        <w:col w:w="10422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060" w:space="0"/>
        <w:col w:w="5363" w:space="0"/>
        <w:col w:w="10423" w:space="0"/>
        <w:col w:w="5060" w:space="0"/>
        <w:col w:w="5362" w:space="0"/>
        <w:col w:w="10422" w:space="0"/>
        <w:col w:w="5060" w:space="0"/>
        <w:col w:w="5362" w:space="0"/>
        <w:col w:w="10422" w:space="0"/>
        <w:col w:w="10422" w:space="0"/>
        <w:col w:w="5201" w:space="0"/>
        <w:col w:w="5220" w:space="0"/>
        <w:col w:w="10422" w:space="0"/>
        <w:col w:w="5060" w:space="0"/>
        <w:col w:w="5362" w:space="0"/>
        <w:col w:w="10422" w:space="0"/>
        <w:col w:w="10426" w:space="0"/>
        <w:col w:w="5202" w:space="0"/>
        <w:col w:w="5223" w:space="0"/>
        <w:col w:w="10426" w:space="0"/>
        <w:col w:w="5204" w:space="0"/>
        <w:col w:w="5221" w:space="0"/>
        <w:col w:w="104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2.03.004" TargetMode="External"/><Relationship Id="rId10" Type="http://schemas.openxmlformats.org/officeDocument/2006/relationships/image" Target="media/image1.png"/><Relationship Id="rId11" Type="http://schemas.openxmlformats.org/officeDocument/2006/relationships/hyperlink" Target="mailto:wagnerqb@gmail.com" TargetMode="External"/><Relationship Id="rId12" Type="http://schemas.openxmlformats.org/officeDocument/2006/relationships/hyperlink" Target="mailto:puime@lenep.uenf.br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hyperlink" Target="https://doi.org/10.1016/j.petrol.2021.108936" TargetMode="External"/><Relationship Id="rId34" Type="http://schemas.openxmlformats.org/officeDocument/2006/relationships/hyperlink" Target="https://doi.org/10.2118/206126-ms" TargetMode="External"/><Relationship Id="rId35" Type="http://schemas.openxmlformats.org/officeDocument/2006/relationships/hyperlink" Target="https://doi.org/10.2118/170912-ms" TargetMode="External"/><Relationship Id="rId36" Type="http://schemas.openxmlformats.org/officeDocument/2006/relationships/hyperlink" Target="https://doi.org/10.1016/j.petrol.2021.109205" TargetMode="External"/><Relationship Id="rId37" Type="http://schemas.openxmlformats.org/officeDocument/2006/relationships/hyperlink" Target="https://doi.org/10.1016/j.supflu.2015.01.002" TargetMode="External"/><Relationship Id="rId38" Type="http://schemas.openxmlformats.org/officeDocument/2006/relationships/hyperlink" Target="https://doi.org/10.1016/j.applthermaleng.2015.10.056" TargetMode="External"/><Relationship Id="rId39" Type="http://schemas.openxmlformats.org/officeDocument/2006/relationships/hyperlink" Target="https://doi.org/10.1080/10916466.2016.1202966" TargetMode="External"/><Relationship Id="rId40" Type="http://schemas.openxmlformats.org/officeDocument/2006/relationships/hyperlink" Target="https://doi.org/10.2118/9806-pa" TargetMode="External"/><Relationship Id="rId41" Type="http://schemas.openxmlformats.org/officeDocument/2006/relationships/hyperlink" Target="https://doi.org/10.1016/0098-1354(78)80015-5" TargetMode="External"/><Relationship Id="rId42" Type="http://schemas.openxmlformats.org/officeDocument/2006/relationships/hyperlink" Target="https://doi.org/10.48550/arXiv.1807.09335" TargetMode="External"/><Relationship Id="rId43" Type="http://schemas.openxmlformats.org/officeDocument/2006/relationships/hyperlink" Target="https://doi.org/10.2118/8284-pa" TargetMode="External"/><Relationship Id="rId44" Type="http://schemas.openxmlformats.org/officeDocument/2006/relationships/hyperlink" Target="https://doi.org/10.2118/203994-ms" TargetMode="External"/><Relationship Id="rId45" Type="http://schemas.openxmlformats.org/officeDocument/2006/relationships/hyperlink" Target="https://doi.org/10.48550/arXiv.2203.08802" TargetMode="External"/><Relationship Id="rId46" Type="http://schemas.openxmlformats.org/officeDocument/2006/relationships/hyperlink" Target="https://doi.org/10.2118/2187-pa" TargetMode="External"/><Relationship Id="rId47" Type="http://schemas.openxmlformats.org/officeDocument/2006/relationships/hyperlink" Target="https://doi.org/10.1080/10916466.2017.1315727" TargetMode="External"/><Relationship Id="rId48" Type="http://schemas.openxmlformats.org/officeDocument/2006/relationships/hyperlink" Target="https://doi.org/10.2118/58988-ms" TargetMode="External"/><Relationship Id="rId49" Type="http://schemas.openxmlformats.org/officeDocument/2006/relationships/hyperlink" Target="https://doi.org/10.2118/63083-ms" TargetMode="External"/><Relationship Id="rId50" Type="http://schemas.openxmlformats.org/officeDocument/2006/relationships/hyperlink" Target="https://doi.org/10.2118/6050-pa" TargetMode="External"/><Relationship Id="rId51" Type="http://schemas.openxmlformats.org/officeDocument/2006/relationships/hyperlink" Target="https://doi.org/10.2118/6891-pa" TargetMode="External"/><Relationship Id="rId52" Type="http://schemas.openxmlformats.org/officeDocument/2006/relationships/hyperlink" Target="https://doi.org/10.2118/85650-ms" TargetMode="External"/><Relationship Id="rId53" Type="http://schemas.openxmlformats.org/officeDocument/2006/relationships/hyperlink" Target="http://refhub.elsevier.com/S2666-5441(22)00011-9/sref23" TargetMode="External"/><Relationship Id="rId54" Type="http://schemas.openxmlformats.org/officeDocument/2006/relationships/hyperlink" Target="https://doi.org/10.2118/141399-pa" TargetMode="External"/><Relationship Id="rId55" Type="http://schemas.openxmlformats.org/officeDocument/2006/relationships/hyperlink" Target="http://refhub.elsevier.com/S2666-5441(22)00011-9/sref24" TargetMode="External"/><Relationship Id="rId56" Type="http://schemas.openxmlformats.org/officeDocument/2006/relationships/hyperlink" Target="https://doi.org/10.2118/13951-pa" TargetMode="External"/><Relationship Id="rId57" Type="http://schemas.openxmlformats.org/officeDocument/2006/relationships/hyperlink" Target="https://doi.org/10.2118/30789-ms" TargetMode="External"/><Relationship Id="rId58" Type="http://schemas.openxmlformats.org/officeDocument/2006/relationships/hyperlink" Target="https://doi.org/10.2118/12278-pa" TargetMode="External"/><Relationship Id="rId59" Type="http://schemas.openxmlformats.org/officeDocument/2006/relationships/hyperlink" Target="https://doi.org/10.2118/962-pa" TargetMode="External"/><Relationship Id="rId60" Type="http://schemas.openxmlformats.org/officeDocument/2006/relationships/hyperlink" Target="https://doi.org/10.1002/cjce.5450490529" TargetMode="External"/><Relationship Id="rId61" Type="http://schemas.openxmlformats.org/officeDocument/2006/relationships/hyperlink" Target="https://doi.org/10.2118/95732-pa" TargetMode="External"/><Relationship Id="rId62" Type="http://schemas.openxmlformats.org/officeDocument/2006/relationships/hyperlink" Target="https://doi.org/10.2118/196011-ms" TargetMode="External"/><Relationship Id="rId63" Type="http://schemas.openxmlformats.org/officeDocument/2006/relationships/hyperlink" Target="http://refhub.elsevier.com/S2666-5441(22)00011-9/sref45" TargetMode="External"/><Relationship Id="rId64" Type="http://schemas.openxmlformats.org/officeDocument/2006/relationships/hyperlink" Target="https://doi.org/10.2118/2033-pa" TargetMode="External"/><Relationship Id="rId65" Type="http://schemas.openxmlformats.org/officeDocument/2006/relationships/hyperlink" Target="https://doi.org/10.2118/163630-ms" TargetMode="External"/><Relationship Id="rId66" Type="http://schemas.openxmlformats.org/officeDocument/2006/relationships/hyperlink" Target="https://doi.org/10.1016/0009-2509(72)80096-4" TargetMode="External"/><Relationship Id="rId67" Type="http://schemas.openxmlformats.org/officeDocument/2006/relationships/hyperlink" Target="https://doi.org/10.1016/0378-3812(94)02579-p" TargetMode="External"/><Relationship Id="rId68" Type="http://schemas.openxmlformats.org/officeDocument/2006/relationships/hyperlink" Target="https://doi.org/10.2118/129844-pa" TargetMode="External"/><Relationship Id="rId69" Type="http://schemas.openxmlformats.org/officeDocument/2006/relationships/hyperlink" Target="https://doi.org/10.1016/0378-3812(82)85001-2" TargetMode="External"/><Relationship Id="rId70" Type="http://schemas.openxmlformats.org/officeDocument/2006/relationships/hyperlink" Target="https://doi.org/10.1016/0378-3812(82)85002-4" TargetMode="External"/><Relationship Id="rId71" Type="http://schemas.openxmlformats.org/officeDocument/2006/relationships/hyperlink" Target="https://doi.org/10.2118/153845-ms" TargetMode="External"/><Relationship Id="rId72" Type="http://schemas.openxmlformats.org/officeDocument/2006/relationships/hyperlink" Target="https://doi.org/10.1016/j.jcp.2013.05.009" TargetMode="External"/><Relationship Id="rId73" Type="http://schemas.openxmlformats.org/officeDocument/2006/relationships/hyperlink" Target="https://doi.org/10.1016/j.engappai.2017.01.013" TargetMode="External"/><Relationship Id="rId74" Type="http://schemas.openxmlformats.org/officeDocument/2006/relationships/hyperlink" Target="http://refhub.elsevier.com/S2666-5441(22)00011-9/sref39" TargetMode="External"/><Relationship Id="rId75" Type="http://schemas.openxmlformats.org/officeDocument/2006/relationships/hyperlink" Target="https://doi.org/10.2118/119657-pa" TargetMode="External"/><Relationship Id="rId76" Type="http://schemas.openxmlformats.org/officeDocument/2006/relationships/hyperlink" Target="https://doi.org/10.2118/12245-ms" TargetMode="External"/><Relationship Id="rId77" Type="http://schemas.openxmlformats.org/officeDocument/2006/relationships/hyperlink" Target="https://doi.org/10.2118/187181-ms" TargetMode="External"/><Relationship Id="rId78" Type="http://schemas.openxmlformats.org/officeDocument/2006/relationships/hyperlink" Target="https://doi.org/10.2118/3484-pa" TargetMode="External"/><Relationship Id="rId79" Type="http://schemas.openxmlformats.org/officeDocument/2006/relationships/hyperlink" Target="https://doi.org/10.2118/113492-pa" TargetMode="External"/><Relationship Id="rId80" Type="http://schemas.openxmlformats.org/officeDocument/2006/relationships/hyperlink" Target="https://doi.org/10.2118/106029-pa" TargetMode="External"/><Relationship Id="rId81" Type="http://schemas.openxmlformats.org/officeDocument/2006/relationships/hyperlink" Target="https://doi.org/10.1016/j.fluid.2019.01.002" TargetMode="External"/><Relationship Id="rId82" Type="http://schemas.openxmlformats.org/officeDocument/2006/relationships/hyperlink" Target="https://doi.org/10.2118/193896-ms" TargetMode="External"/><Relationship Id="rId83" Type="http://schemas.openxmlformats.org/officeDocument/2006/relationships/hyperlink" Target="https://doi.org/10.2118/1533-pa" TargetMode="External"/><Relationship Id="rId84" Type="http://schemas.openxmlformats.org/officeDocument/2006/relationships/hyperlink" Target="https://doi.org/10.2118/952327-g" TargetMode="External"/><Relationship Id="rId85" Type="http://schemas.openxmlformats.org/officeDocument/2006/relationships/hyperlink" Target="https://doi.org/10.2118/163676-pa" TargetMode="External"/><Relationship Id="rId86" Type="http://schemas.openxmlformats.org/officeDocument/2006/relationships/hyperlink" Target="http://refhub.elsevier.com/S2666-5441(22)00011-9/sref4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